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28A21" w14:textId="77777777" w:rsidR="00453995" w:rsidRDefault="00453995">
      <w:pPr>
        <w:pStyle w:val="BodyText"/>
      </w:pPr>
      <w:bookmarkStart w:id="0" w:name="_GoBack"/>
      <w:bookmarkEnd w:id="0"/>
    </w:p>
    <w:p w14:paraId="3969B70E" w14:textId="414012BC" w:rsidR="00453995" w:rsidRDefault="00072CE9" w:rsidP="00072CE9">
      <w:pPr>
        <w:pStyle w:val="BodyText"/>
        <w:spacing w:before="10"/>
      </w:pPr>
      <w:r>
        <w:t xml:space="preserve">                                                      </w:t>
      </w:r>
      <w:r>
        <w:rPr>
          <w:rFonts w:ascii="Arial"/>
          <w:b/>
          <w:noProof/>
          <w:lang w:val="en-IN" w:eastAsia="en-IN"/>
          <w14:ligatures w14:val="standardContextual"/>
        </w:rPr>
        <w:drawing>
          <wp:inline distT="0" distB="0" distL="0" distR="0" wp14:anchorId="6983A8EE" wp14:editId="7AF49DFB">
            <wp:extent cx="1234440" cy="813367"/>
            <wp:effectExtent l="0" t="0" r="3810" b="6350"/>
            <wp:docPr id="1" name="Picture 1" descr="C:\Users\ADMIN\Downloads\PR Wealth - Final\PR Wealth -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R Wealth - Final\PR Wealth - 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1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1F4D1" w14:textId="77777777" w:rsidR="00453995" w:rsidRDefault="00453995" w:rsidP="00072CE9">
      <w:pPr>
        <w:pStyle w:val="BodyText"/>
        <w:jc w:val="center"/>
        <w:rPr>
          <w:rFonts w:ascii="Arial"/>
          <w:b/>
        </w:rPr>
      </w:pPr>
    </w:p>
    <w:p w14:paraId="5C50E455" w14:textId="77777777" w:rsidR="00072CE9" w:rsidRDefault="00072CE9" w:rsidP="00072CE9">
      <w:pPr>
        <w:pStyle w:val="BodyText"/>
        <w:jc w:val="center"/>
        <w:rPr>
          <w:rFonts w:ascii="Arial"/>
          <w:b/>
        </w:rPr>
      </w:pPr>
    </w:p>
    <w:p w14:paraId="01AFF3EA" w14:textId="04EB921C" w:rsidR="00453995" w:rsidRDefault="003332AD" w:rsidP="00072CE9">
      <w:pPr>
        <w:ind w:left="4" w:right="71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INVESTOR CHARTER</w:t>
      </w:r>
    </w:p>
    <w:p w14:paraId="63E9D235" w14:textId="77777777" w:rsidR="00072CE9" w:rsidRDefault="00072CE9" w:rsidP="00072CE9">
      <w:pPr>
        <w:ind w:left="4" w:right="711"/>
        <w:jc w:val="center"/>
        <w:rPr>
          <w:rFonts w:ascii="Arial"/>
          <w:b/>
          <w:sz w:val="20"/>
        </w:rPr>
      </w:pPr>
    </w:p>
    <w:p w14:paraId="562D1779" w14:textId="35097276" w:rsidR="00453995" w:rsidRDefault="00453995">
      <w:pPr>
        <w:pStyle w:val="BodyText"/>
        <w:spacing w:before="70"/>
        <w:rPr>
          <w:rFonts w:ascii="Arial"/>
          <w:b/>
          <w:sz w:val="20"/>
        </w:rPr>
      </w:pPr>
    </w:p>
    <w:p w14:paraId="70F39B93" w14:textId="77777777" w:rsidR="000A4DC8" w:rsidRDefault="000A4DC8" w:rsidP="000A4DC8">
      <w:pPr>
        <w:numPr>
          <w:ilvl w:val="0"/>
          <w:numId w:val="5"/>
        </w:numPr>
        <w:tabs>
          <w:tab w:val="left" w:pos="534"/>
        </w:tabs>
        <w:spacing w:before="1"/>
        <w:ind w:left="534" w:hanging="431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Vision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and Mission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 xml:space="preserve">Statements for </w:t>
      </w:r>
      <w:r>
        <w:rPr>
          <w:rFonts w:ascii="Arial"/>
          <w:b/>
          <w:spacing w:val="-2"/>
          <w:sz w:val="24"/>
          <w:u w:val="single"/>
        </w:rPr>
        <w:t>investors</w:t>
      </w:r>
    </w:p>
    <w:p w14:paraId="4CA44B4A" w14:textId="77777777" w:rsidR="000A4DC8" w:rsidRDefault="000A4DC8" w:rsidP="000A4DC8">
      <w:pPr>
        <w:pStyle w:val="BodyText"/>
        <w:numPr>
          <w:ilvl w:val="1"/>
          <w:numId w:val="5"/>
        </w:numPr>
        <w:tabs>
          <w:tab w:val="left" w:pos="967"/>
        </w:tabs>
        <w:spacing w:before="137"/>
      </w:pPr>
      <w:r>
        <w:rPr>
          <w:spacing w:val="-2"/>
        </w:rPr>
        <w:t>Vision</w:t>
      </w:r>
    </w:p>
    <w:p w14:paraId="55E93D82" w14:textId="77777777" w:rsidR="000A4DC8" w:rsidRDefault="000A4DC8" w:rsidP="000A4DC8">
      <w:pPr>
        <w:pStyle w:val="BodyText"/>
        <w:spacing w:before="138"/>
        <w:ind w:left="967"/>
      </w:pPr>
      <w:r>
        <w:t>Invest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safety.</w:t>
      </w:r>
    </w:p>
    <w:p w14:paraId="6FE98615" w14:textId="77777777" w:rsidR="000A4DC8" w:rsidRDefault="000A4DC8" w:rsidP="000A4DC8">
      <w:pPr>
        <w:pStyle w:val="BodyText"/>
        <w:spacing w:before="60"/>
      </w:pPr>
    </w:p>
    <w:p w14:paraId="6CC9B602" w14:textId="77777777" w:rsidR="000A4DC8" w:rsidRDefault="000A4DC8" w:rsidP="000A4DC8">
      <w:pPr>
        <w:pStyle w:val="BodyText"/>
        <w:numPr>
          <w:ilvl w:val="1"/>
          <w:numId w:val="5"/>
        </w:numPr>
        <w:tabs>
          <w:tab w:val="left" w:pos="967"/>
        </w:tabs>
      </w:pPr>
      <w:r>
        <w:rPr>
          <w:spacing w:val="-2"/>
        </w:rPr>
        <w:t>Mission</w:t>
      </w:r>
    </w:p>
    <w:p w14:paraId="1158579A" w14:textId="77777777" w:rsidR="000A4DC8" w:rsidRDefault="000A4DC8" w:rsidP="000A4DC8">
      <w:pPr>
        <w:pStyle w:val="BodyText"/>
        <w:spacing w:before="135"/>
        <w:ind w:left="967"/>
      </w:pPr>
      <w:r>
        <w:t>Every</w:t>
      </w:r>
      <w:r>
        <w:rPr>
          <w:spacing w:val="-8"/>
        </w:rPr>
        <w:t xml:space="preserve"> </w:t>
      </w:r>
      <w:r>
        <w:t>investor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invest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rPr>
          <w:spacing w:val="-2"/>
        </w:rPr>
        <w:t>based</w:t>
      </w:r>
    </w:p>
    <w:p w14:paraId="2A3362BE" w14:textId="53B340C9" w:rsidR="00453995" w:rsidRDefault="000A4DC8" w:rsidP="000A4DC8">
      <w:pPr>
        <w:pStyle w:val="BodyText"/>
        <w:spacing w:before="89" w:line="362" w:lineRule="auto"/>
        <w:ind w:right="756"/>
      </w:pPr>
      <w:r>
        <w:t xml:space="preserve"> </w:t>
      </w:r>
      <w:proofErr w:type="gramStart"/>
      <w:r>
        <w:t>on</w:t>
      </w:r>
      <w:proofErr w:type="gramEnd"/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goals,</w:t>
      </w:r>
      <w:r>
        <w:rPr>
          <w:spacing w:val="-3"/>
        </w:rPr>
        <w:t xml:space="preserve"> </w:t>
      </w:r>
      <w:r>
        <w:t>access reports and enjoy financial wellness.</w:t>
      </w:r>
    </w:p>
    <w:p w14:paraId="105FEDC4" w14:textId="77777777" w:rsidR="00453995" w:rsidRDefault="00453995">
      <w:pPr>
        <w:pStyle w:val="BodyText"/>
      </w:pPr>
    </w:p>
    <w:p w14:paraId="4B312A68" w14:textId="77777777" w:rsidR="00453995" w:rsidRDefault="00453995">
      <w:pPr>
        <w:pStyle w:val="BodyText"/>
        <w:spacing w:before="256"/>
      </w:pPr>
    </w:p>
    <w:p w14:paraId="3834A615" w14:textId="77777777" w:rsidR="00453995" w:rsidRDefault="003332AD">
      <w:pPr>
        <w:pStyle w:val="ListParagraph"/>
        <w:numPr>
          <w:ilvl w:val="0"/>
          <w:numId w:val="4"/>
        </w:numPr>
        <w:tabs>
          <w:tab w:val="left" w:pos="568"/>
        </w:tabs>
        <w:spacing w:line="360" w:lineRule="auto"/>
        <w:ind w:right="848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Details of business transacted by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the Investment Adviser with respect to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  <w:u w:val="single"/>
        </w:rPr>
        <w:t>the investors</w:t>
      </w:r>
    </w:p>
    <w:p w14:paraId="56D44659" w14:textId="2F8FAF2D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2" w:line="355" w:lineRule="auto"/>
        <w:ind w:right="847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client</w:t>
      </w:r>
      <w:r>
        <w:rPr>
          <w:spacing w:val="-5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fee details, aspects of </w:t>
      </w:r>
      <w:r w:rsidR="000A4DC8">
        <w:rPr>
          <w:sz w:val="24"/>
        </w:rPr>
        <w:t>Conflict-of-interest</w:t>
      </w:r>
      <w:r>
        <w:rPr>
          <w:sz w:val="24"/>
        </w:rPr>
        <w:t xml:space="preserve"> disclosure and maintaining confidentiality of information.</w:t>
      </w:r>
    </w:p>
    <w:p w14:paraId="289BB28E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5" w:line="352" w:lineRule="auto"/>
        <w:ind w:right="842"/>
        <w:rPr>
          <w:sz w:val="24"/>
        </w:rPr>
      </w:pPr>
      <w:r>
        <w:rPr>
          <w:sz w:val="24"/>
        </w:rPr>
        <w:t>To do a proper and unbiased risk – profiling and suitability assessment of the client.</w:t>
      </w:r>
    </w:p>
    <w:p w14:paraId="781DAC7A" w14:textId="77777777" w:rsidR="00453995" w:rsidRDefault="003332AD">
      <w:pPr>
        <w:pStyle w:val="ListParagraph"/>
        <w:numPr>
          <w:ilvl w:val="1"/>
          <w:numId w:val="4"/>
        </w:numPr>
        <w:tabs>
          <w:tab w:val="left" w:pos="999"/>
        </w:tabs>
        <w:spacing w:before="7"/>
        <w:ind w:left="999" w:hanging="43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annually.</w:t>
      </w:r>
    </w:p>
    <w:p w14:paraId="256EBBAF" w14:textId="77777777" w:rsidR="00453995" w:rsidRDefault="003332AD">
      <w:pPr>
        <w:pStyle w:val="ListParagraph"/>
        <w:numPr>
          <w:ilvl w:val="1"/>
          <w:numId w:val="4"/>
        </w:numPr>
        <w:tabs>
          <w:tab w:val="left" w:pos="999"/>
        </w:tabs>
        <w:spacing w:before="136"/>
        <w:ind w:left="999" w:hanging="431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disclose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of complaints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website.</w:t>
      </w:r>
    </w:p>
    <w:p w14:paraId="2422E9B0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138" w:line="355" w:lineRule="auto"/>
        <w:ind w:right="847"/>
        <w:rPr>
          <w:sz w:val="24"/>
        </w:rPr>
      </w:pPr>
      <w:r>
        <w:rPr>
          <w:sz w:val="24"/>
        </w:rPr>
        <w:t>To disclose the name, proprietor name, type of registration, registration number,</w:t>
      </w:r>
      <w:r>
        <w:rPr>
          <w:spacing w:val="-15"/>
          <w:sz w:val="24"/>
        </w:rPr>
        <w:t xml:space="preserve"> </w:t>
      </w:r>
      <w:r>
        <w:rPr>
          <w:sz w:val="24"/>
        </w:rPr>
        <w:t>validity,</w:t>
      </w:r>
      <w:r>
        <w:rPr>
          <w:spacing w:val="-14"/>
          <w:sz w:val="24"/>
        </w:rPr>
        <w:t xml:space="preserve"> </w:t>
      </w:r>
      <w:r>
        <w:rPr>
          <w:sz w:val="24"/>
        </w:rPr>
        <w:t>complete</w:t>
      </w:r>
      <w:r>
        <w:rPr>
          <w:spacing w:val="-14"/>
          <w:sz w:val="24"/>
        </w:rPr>
        <w:t xml:space="preserve"> </w:t>
      </w:r>
      <w:r>
        <w:rPr>
          <w:sz w:val="24"/>
        </w:rPr>
        <w:t>address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telephone</w:t>
      </w:r>
      <w:r>
        <w:rPr>
          <w:spacing w:val="-14"/>
          <w:sz w:val="24"/>
        </w:rPr>
        <w:t xml:space="preserve"> </w:t>
      </w:r>
      <w:r>
        <w:rPr>
          <w:sz w:val="24"/>
        </w:rPr>
        <w:t>numbers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associated SEBI Office details (i.e. Head office/ regional/ local Office) on its we</w:t>
      </w:r>
      <w:r>
        <w:rPr>
          <w:sz w:val="24"/>
        </w:rPr>
        <w:t>bsite.</w:t>
      </w:r>
    </w:p>
    <w:p w14:paraId="6A6BD8DB" w14:textId="77777777" w:rsidR="00453995" w:rsidRDefault="003332AD">
      <w:pPr>
        <w:pStyle w:val="ListParagraph"/>
        <w:numPr>
          <w:ilvl w:val="1"/>
          <w:numId w:val="4"/>
        </w:numPr>
        <w:tabs>
          <w:tab w:val="left" w:pos="999"/>
        </w:tabs>
        <w:spacing w:before="6"/>
        <w:ind w:left="999" w:hanging="431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certified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employees.</w:t>
      </w:r>
    </w:p>
    <w:p w14:paraId="466B342E" w14:textId="77777777" w:rsidR="00453995" w:rsidRDefault="003332AD">
      <w:pPr>
        <w:pStyle w:val="ListParagraph"/>
        <w:numPr>
          <w:ilvl w:val="1"/>
          <w:numId w:val="4"/>
        </w:numPr>
        <w:tabs>
          <w:tab w:val="left" w:pos="999"/>
        </w:tabs>
        <w:spacing w:before="135"/>
        <w:ind w:left="999" w:hanging="431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deal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clients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official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19BDB4C3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136" w:line="355" w:lineRule="auto"/>
        <w:ind w:right="847"/>
        <w:rPr>
          <w:sz w:val="24"/>
        </w:rPr>
      </w:pPr>
      <w:r>
        <w:rPr>
          <w:sz w:val="24"/>
        </w:rPr>
        <w:t xml:space="preserve">To maintain records of interactions, with all clients including prospective clients (prior to onboarding), where any conversation related to advice has </w:t>
      </w:r>
      <w:r>
        <w:rPr>
          <w:sz w:val="24"/>
        </w:rPr>
        <w:t>taken place.</w:t>
      </w:r>
    </w:p>
    <w:p w14:paraId="1DCC4D79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6" w:line="352" w:lineRule="auto"/>
        <w:ind w:right="848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advertisements are</w:t>
      </w:r>
      <w:r>
        <w:rPr>
          <w:spacing w:val="-1"/>
          <w:sz w:val="24"/>
        </w:rPr>
        <w:t xml:space="preserve"> </w:t>
      </w:r>
      <w:r>
        <w:rPr>
          <w:sz w:val="24"/>
        </w:rPr>
        <w:t>in adherence to the 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z w:val="24"/>
        </w:rPr>
        <w:lastRenderedPageBreak/>
        <w:t>Advertisement Code for Investment Advisers</w:t>
      </w:r>
    </w:p>
    <w:p w14:paraId="41C4CA03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7" w:line="350" w:lineRule="auto"/>
        <w:ind w:right="844"/>
        <w:rPr>
          <w:sz w:val="24"/>
        </w:rPr>
      </w:pPr>
      <w:r>
        <w:rPr>
          <w:sz w:val="24"/>
        </w:rPr>
        <w:t xml:space="preserve">Not to discriminate in terms of services provided, among clients opting for same/similar products/services offered by </w:t>
      </w:r>
      <w:r>
        <w:rPr>
          <w:sz w:val="24"/>
        </w:rPr>
        <w:t>investment adviser.</w:t>
      </w:r>
    </w:p>
    <w:p w14:paraId="3586B1A1" w14:textId="77777777" w:rsidR="00453995" w:rsidRDefault="00453995">
      <w:pPr>
        <w:pStyle w:val="BodyText"/>
        <w:spacing w:before="33"/>
      </w:pPr>
    </w:p>
    <w:p w14:paraId="0B592D7B" w14:textId="77777777" w:rsidR="00453995" w:rsidRDefault="003332AD">
      <w:pPr>
        <w:pStyle w:val="ListParagraph"/>
        <w:numPr>
          <w:ilvl w:val="0"/>
          <w:numId w:val="4"/>
        </w:numPr>
        <w:tabs>
          <w:tab w:val="left" w:pos="567"/>
        </w:tabs>
        <w:ind w:left="567" w:hanging="431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Details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of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services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provided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to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investors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(No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Indicative</w:t>
      </w:r>
      <w:r>
        <w:rPr>
          <w:rFonts w:ascii="Arial"/>
          <w:b/>
          <w:spacing w:val="-2"/>
          <w:sz w:val="24"/>
          <w:u w:val="single"/>
        </w:rPr>
        <w:t xml:space="preserve"> Timelines)</w:t>
      </w:r>
    </w:p>
    <w:p w14:paraId="77327FCD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138"/>
        <w:jc w:val="left"/>
        <w:rPr>
          <w:sz w:val="24"/>
        </w:rPr>
      </w:pPr>
      <w:r>
        <w:rPr>
          <w:sz w:val="24"/>
        </w:rPr>
        <w:t>Onboarding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Clients</w:t>
      </w:r>
    </w:p>
    <w:p w14:paraId="675DDD8C" w14:textId="77777777" w:rsidR="00453995" w:rsidRDefault="003332AD">
      <w:pPr>
        <w:pStyle w:val="ListParagraph"/>
        <w:numPr>
          <w:ilvl w:val="2"/>
          <w:numId w:val="4"/>
        </w:numPr>
        <w:tabs>
          <w:tab w:val="left" w:pos="1431"/>
        </w:tabs>
        <w:spacing w:before="137"/>
        <w:ind w:left="1431" w:hanging="431"/>
        <w:jc w:val="left"/>
        <w:rPr>
          <w:sz w:val="24"/>
        </w:rPr>
      </w:pPr>
      <w:r>
        <w:rPr>
          <w:sz w:val="24"/>
        </w:rPr>
        <w:t>Sharing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4"/>
          <w:sz w:val="24"/>
        </w:rPr>
        <w:t xml:space="preserve"> copy</w:t>
      </w:r>
    </w:p>
    <w:p w14:paraId="17092A4A" w14:textId="77777777" w:rsidR="00453995" w:rsidRDefault="003332AD">
      <w:pPr>
        <w:pStyle w:val="ListParagraph"/>
        <w:numPr>
          <w:ilvl w:val="2"/>
          <w:numId w:val="4"/>
        </w:numPr>
        <w:tabs>
          <w:tab w:val="left" w:pos="1431"/>
        </w:tabs>
        <w:spacing w:before="116"/>
        <w:ind w:left="1431" w:hanging="431"/>
        <w:jc w:val="left"/>
        <w:rPr>
          <w:sz w:val="24"/>
        </w:rPr>
      </w:pPr>
      <w:r>
        <w:rPr>
          <w:sz w:val="24"/>
        </w:rPr>
        <w:t>Completing</w:t>
      </w:r>
      <w:r>
        <w:rPr>
          <w:spacing w:val="-6"/>
          <w:sz w:val="24"/>
        </w:rPr>
        <w:t xml:space="preserve"> </w:t>
      </w:r>
      <w:r>
        <w:rPr>
          <w:sz w:val="24"/>
        </w:rPr>
        <w:t>KYC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clients</w:t>
      </w:r>
    </w:p>
    <w:p w14:paraId="55A817F9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119"/>
        <w:jc w:val="left"/>
        <w:rPr>
          <w:sz w:val="24"/>
        </w:rPr>
      </w:pPr>
      <w:r>
        <w:rPr>
          <w:sz w:val="24"/>
        </w:rPr>
        <w:t>Disclosure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Clients</w:t>
      </w:r>
    </w:p>
    <w:p w14:paraId="2CAC830D" w14:textId="77777777" w:rsidR="00453995" w:rsidRDefault="003332AD">
      <w:pPr>
        <w:pStyle w:val="ListParagraph"/>
        <w:numPr>
          <w:ilvl w:val="2"/>
          <w:numId w:val="4"/>
        </w:numPr>
        <w:tabs>
          <w:tab w:val="left" w:pos="1432"/>
        </w:tabs>
        <w:spacing w:before="135" w:line="333" w:lineRule="auto"/>
        <w:ind w:right="85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 about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business,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affiliations, </w:t>
      </w:r>
      <w:r>
        <w:rPr>
          <w:sz w:val="24"/>
        </w:rPr>
        <w:t>compensation in the agreement.</w:t>
      </w:r>
    </w:p>
    <w:p w14:paraId="4B25E8D3" w14:textId="1EC93DBB" w:rsidR="00453995" w:rsidRDefault="003332AD">
      <w:pPr>
        <w:pStyle w:val="ListParagraph"/>
        <w:numPr>
          <w:ilvl w:val="2"/>
          <w:numId w:val="4"/>
        </w:numPr>
        <w:tabs>
          <w:tab w:val="left" w:pos="1431"/>
        </w:tabs>
        <w:spacing w:before="89"/>
        <w:ind w:left="1431" w:hanging="431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client’s</w:t>
      </w:r>
      <w:r>
        <w:rPr>
          <w:spacing w:val="-3"/>
          <w:sz w:val="24"/>
        </w:rPr>
        <w:t xml:space="preserve"> </w:t>
      </w:r>
      <w:r>
        <w:rPr>
          <w:sz w:val="24"/>
        </w:rPr>
        <w:t>accounts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holdings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offering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advice.</w:t>
      </w:r>
    </w:p>
    <w:p w14:paraId="0861D015" w14:textId="77777777" w:rsidR="00453995" w:rsidRDefault="003332AD">
      <w:pPr>
        <w:pStyle w:val="ListParagraph"/>
        <w:numPr>
          <w:ilvl w:val="2"/>
          <w:numId w:val="4"/>
        </w:numPr>
        <w:tabs>
          <w:tab w:val="left" w:pos="1431"/>
        </w:tabs>
        <w:spacing w:before="118"/>
        <w:ind w:left="1431" w:hanging="431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disclose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profile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client.</w:t>
      </w:r>
    </w:p>
    <w:p w14:paraId="2B78588C" w14:textId="77777777" w:rsidR="00453995" w:rsidRDefault="003332AD">
      <w:pPr>
        <w:pStyle w:val="ListParagraph"/>
        <w:numPr>
          <w:ilvl w:val="2"/>
          <w:numId w:val="4"/>
        </w:numPr>
        <w:tabs>
          <w:tab w:val="left" w:pos="1432"/>
        </w:tabs>
        <w:spacing w:before="116" w:line="336" w:lineRule="auto"/>
        <w:ind w:right="843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disclose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80"/>
          <w:sz w:val="24"/>
        </w:rPr>
        <w:t xml:space="preserve"> </w:t>
      </w:r>
      <w:r>
        <w:rPr>
          <w:sz w:val="24"/>
        </w:rPr>
        <w:t>conflict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interest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investment</w:t>
      </w:r>
      <w:r>
        <w:rPr>
          <w:spacing w:val="-10"/>
          <w:sz w:val="24"/>
        </w:rPr>
        <w:t xml:space="preserve"> </w:t>
      </w:r>
      <w:r>
        <w:rPr>
          <w:sz w:val="24"/>
        </w:rPr>
        <w:t>advisory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activities with any other activities of the </w:t>
      </w:r>
      <w:r>
        <w:rPr>
          <w:sz w:val="24"/>
        </w:rPr>
        <w:t>investment adviser.</w:t>
      </w:r>
    </w:p>
    <w:p w14:paraId="42E9BF10" w14:textId="77777777" w:rsidR="00453995" w:rsidRDefault="003332AD">
      <w:pPr>
        <w:pStyle w:val="ListParagraph"/>
        <w:numPr>
          <w:ilvl w:val="2"/>
          <w:numId w:val="4"/>
        </w:numPr>
        <w:tabs>
          <w:tab w:val="left" w:pos="1432"/>
        </w:tabs>
        <w:spacing w:before="34" w:line="336" w:lineRule="auto"/>
        <w:ind w:right="849"/>
        <w:rPr>
          <w:sz w:val="24"/>
        </w:rPr>
      </w:pPr>
      <w:r>
        <w:rPr>
          <w:sz w:val="24"/>
        </w:rPr>
        <w:t>To disclose the extent of use of Artificial Intelligence tools in providing investment advisory services.</w:t>
      </w:r>
    </w:p>
    <w:p w14:paraId="1C53983D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35" w:line="350" w:lineRule="auto"/>
        <w:ind w:right="838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 investment</w:t>
      </w:r>
      <w:r>
        <w:rPr>
          <w:spacing w:val="-2"/>
          <w:sz w:val="24"/>
        </w:rPr>
        <w:t xml:space="preserve"> </w:t>
      </w:r>
      <w:r>
        <w:rPr>
          <w:sz w:val="24"/>
        </w:rPr>
        <w:t>advice to the client based on</w:t>
      </w:r>
      <w:r>
        <w:rPr>
          <w:spacing w:val="-2"/>
          <w:sz w:val="24"/>
        </w:rPr>
        <w:t xml:space="preserve"> </w:t>
      </w:r>
      <w:r>
        <w:rPr>
          <w:sz w:val="24"/>
        </w:rPr>
        <w:t>the risk-profiling</w:t>
      </w:r>
      <w:r>
        <w:rPr>
          <w:spacing w:val="-1"/>
          <w:sz w:val="24"/>
        </w:rPr>
        <w:t xml:space="preserve"> </w:t>
      </w:r>
      <w:r>
        <w:rPr>
          <w:sz w:val="24"/>
        </w:rPr>
        <w:t>of the clients and suitability of the client.</w:t>
      </w:r>
    </w:p>
    <w:p w14:paraId="4E042451" w14:textId="77777777" w:rsidR="00453995" w:rsidRDefault="003332AD">
      <w:pPr>
        <w:pStyle w:val="ListParagraph"/>
        <w:numPr>
          <w:ilvl w:val="1"/>
          <w:numId w:val="4"/>
        </w:numPr>
        <w:tabs>
          <w:tab w:val="left" w:pos="999"/>
        </w:tabs>
        <w:spacing w:before="13"/>
        <w:ind w:left="999" w:hanging="431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treat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advisory</w:t>
      </w:r>
      <w:r>
        <w:rPr>
          <w:spacing w:val="-4"/>
          <w:sz w:val="24"/>
        </w:rPr>
        <w:t xml:space="preserve"> </w:t>
      </w:r>
      <w:r>
        <w:rPr>
          <w:sz w:val="24"/>
        </w:rPr>
        <w:t>clients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honesty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integrity.</w:t>
      </w:r>
    </w:p>
    <w:p w14:paraId="0FF20E32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135" w:line="355" w:lineRule="auto"/>
        <w:ind w:right="844"/>
        <w:rPr>
          <w:sz w:val="24"/>
        </w:rPr>
      </w:pPr>
      <w:r>
        <w:rPr>
          <w:sz w:val="24"/>
        </w:rPr>
        <w:t>To make adequate disclosure to the investor of all material facts such as risks, obligations, costs, etc. relating to the products or securities advised by the adviser.</w:t>
      </w:r>
    </w:p>
    <w:p w14:paraId="541754AD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6" w:line="355" w:lineRule="auto"/>
        <w:ind w:right="838"/>
        <w:rPr>
          <w:sz w:val="24"/>
        </w:rPr>
      </w:pPr>
      <w:r>
        <w:rPr>
          <w:sz w:val="24"/>
        </w:rPr>
        <w:t xml:space="preserve">To provide clear guidance and adequate caution notice to clients when providing investment advice for dealing in complex and high-risk financial </w:t>
      </w:r>
      <w:r>
        <w:rPr>
          <w:spacing w:val="-2"/>
          <w:sz w:val="24"/>
        </w:rPr>
        <w:t>products/services.</w:t>
      </w:r>
    </w:p>
    <w:p w14:paraId="1E1859C0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6" w:line="357" w:lineRule="auto"/>
        <w:ind w:right="841"/>
        <w:rPr>
          <w:sz w:val="24"/>
        </w:rPr>
      </w:pPr>
      <w:r>
        <w:rPr>
          <w:sz w:val="24"/>
        </w:rPr>
        <w:t>To ensure confidentiality of information shared by clients unless such information is requir</w:t>
      </w:r>
      <w:r>
        <w:rPr>
          <w:sz w:val="24"/>
        </w:rPr>
        <w:t xml:space="preserve">ed to be provided in furtherance of discharging legal obligations or a client has provided specific consent to share such </w:t>
      </w:r>
      <w:r>
        <w:rPr>
          <w:spacing w:val="-2"/>
          <w:sz w:val="24"/>
        </w:rPr>
        <w:t>information.</w:t>
      </w:r>
    </w:p>
    <w:p w14:paraId="2737D99E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1" w:line="350" w:lineRule="auto"/>
        <w:ind w:right="847"/>
        <w:rPr>
          <w:sz w:val="24"/>
        </w:rPr>
      </w:pP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disclose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timelines</w:t>
      </w:r>
      <w:r>
        <w:rPr>
          <w:spacing w:val="-17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various</w:t>
      </w:r>
      <w:r>
        <w:rPr>
          <w:spacing w:val="-16"/>
          <w:sz w:val="24"/>
        </w:rPr>
        <w:t xml:space="preserve"> </w:t>
      </w:r>
      <w:r>
        <w:rPr>
          <w:sz w:val="24"/>
        </w:rPr>
        <w:t>services</w:t>
      </w:r>
      <w:r>
        <w:rPr>
          <w:spacing w:val="-17"/>
          <w:sz w:val="24"/>
        </w:rPr>
        <w:t xml:space="preserve"> </w:t>
      </w:r>
      <w:r>
        <w:rPr>
          <w:sz w:val="24"/>
        </w:rPr>
        <w:t>provided</w:t>
      </w:r>
      <w:r>
        <w:rPr>
          <w:spacing w:val="-17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investment adviser to clients and ensure adherence to </w:t>
      </w:r>
      <w:r>
        <w:rPr>
          <w:sz w:val="24"/>
        </w:rPr>
        <w:t>the said timelines.</w:t>
      </w:r>
    </w:p>
    <w:p w14:paraId="24A44516" w14:textId="77777777" w:rsidR="00453995" w:rsidRDefault="00453995">
      <w:pPr>
        <w:pStyle w:val="BodyText"/>
        <w:spacing w:before="34"/>
      </w:pPr>
    </w:p>
    <w:p w14:paraId="4CFB29CB" w14:textId="77777777" w:rsidR="00453995" w:rsidRDefault="003332AD">
      <w:pPr>
        <w:pStyle w:val="ListParagraph"/>
        <w:numPr>
          <w:ilvl w:val="0"/>
          <w:numId w:val="4"/>
        </w:numPr>
        <w:tabs>
          <w:tab w:val="left" w:pos="567"/>
        </w:tabs>
        <w:ind w:left="567" w:hanging="431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Details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of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grievance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redressal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mechanism</w:t>
      </w:r>
      <w:r>
        <w:rPr>
          <w:rFonts w:ascii="Arial"/>
          <w:b/>
          <w:spacing w:val="-4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and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how to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access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pacing w:val="-5"/>
          <w:sz w:val="24"/>
          <w:u w:val="single"/>
        </w:rPr>
        <w:t>it</w:t>
      </w:r>
    </w:p>
    <w:p w14:paraId="5A7F318D" w14:textId="77777777" w:rsidR="00453995" w:rsidRDefault="003332AD">
      <w:pPr>
        <w:pStyle w:val="ListParagraph"/>
        <w:numPr>
          <w:ilvl w:val="0"/>
          <w:numId w:val="3"/>
        </w:numPr>
        <w:tabs>
          <w:tab w:val="left" w:pos="998"/>
          <w:tab w:val="left" w:pos="1000"/>
        </w:tabs>
        <w:spacing w:before="137" w:line="360" w:lineRule="auto"/>
        <w:ind w:right="848"/>
        <w:jc w:val="both"/>
        <w:rPr>
          <w:sz w:val="24"/>
        </w:rPr>
      </w:pPr>
      <w:r>
        <w:rPr>
          <w:sz w:val="24"/>
        </w:rPr>
        <w:t xml:space="preserve">Investor can lodge complaint/grievance against Investment Adviser in the </w:t>
      </w:r>
      <w:r>
        <w:rPr>
          <w:sz w:val="24"/>
        </w:rPr>
        <w:lastRenderedPageBreak/>
        <w:t>following ways:</w:t>
      </w:r>
    </w:p>
    <w:p w14:paraId="5C9CE223" w14:textId="77777777" w:rsidR="00453995" w:rsidRDefault="00453995">
      <w:pPr>
        <w:pStyle w:val="BodyText"/>
        <w:spacing w:before="141"/>
      </w:pPr>
    </w:p>
    <w:p w14:paraId="099C327C" w14:textId="77777777" w:rsidR="00453995" w:rsidRDefault="003332AD">
      <w:pPr>
        <w:pStyle w:val="BodyText"/>
        <w:spacing w:before="1"/>
        <w:ind w:left="1293"/>
      </w:pPr>
      <w:r>
        <w:rPr>
          <w:u w:val="single"/>
        </w:rPr>
        <w:t>Mode</w:t>
      </w:r>
      <w:r>
        <w:rPr>
          <w:spacing w:val="-10"/>
          <w:u w:val="single"/>
        </w:rPr>
        <w:t xml:space="preserve"> </w:t>
      </w:r>
      <w:r>
        <w:rPr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u w:val="single"/>
        </w:rPr>
        <w:t>filing</w:t>
      </w:r>
      <w:r>
        <w:rPr>
          <w:spacing w:val="-10"/>
          <w:u w:val="single"/>
        </w:rPr>
        <w:t xml:space="preserve"> </w:t>
      </w:r>
      <w:r>
        <w:rPr>
          <w:u w:val="single"/>
        </w:rPr>
        <w:t>the</w:t>
      </w:r>
      <w:r>
        <w:rPr>
          <w:spacing w:val="-10"/>
          <w:u w:val="single"/>
        </w:rPr>
        <w:t xml:space="preserve"> </w:t>
      </w:r>
      <w:r>
        <w:rPr>
          <w:u w:val="single"/>
        </w:rPr>
        <w:t>complaint</w:t>
      </w:r>
      <w:r>
        <w:rPr>
          <w:spacing w:val="-10"/>
          <w:u w:val="single"/>
        </w:rPr>
        <w:t xml:space="preserve"> </w:t>
      </w:r>
      <w:r>
        <w:rPr>
          <w:u w:val="single"/>
        </w:rPr>
        <w:t>with</w:t>
      </w:r>
      <w:r>
        <w:rPr>
          <w:spacing w:val="-9"/>
          <w:u w:val="single"/>
        </w:rPr>
        <w:t xml:space="preserve"> </w:t>
      </w:r>
      <w:r>
        <w:rPr>
          <w:u w:val="single"/>
        </w:rPr>
        <w:t>investment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adviser</w:t>
      </w:r>
    </w:p>
    <w:p w14:paraId="48496363" w14:textId="77777777" w:rsidR="00453995" w:rsidRDefault="00453995">
      <w:pPr>
        <w:pStyle w:val="BodyText"/>
        <w:spacing w:before="59"/>
      </w:pPr>
    </w:p>
    <w:p w14:paraId="4276AA7A" w14:textId="77777777" w:rsidR="00453995" w:rsidRDefault="003332AD">
      <w:pPr>
        <w:pStyle w:val="BodyText"/>
        <w:spacing w:before="1" w:line="362" w:lineRule="auto"/>
        <w:ind w:left="1293" w:right="267"/>
      </w:pPr>
      <w:r>
        <w:t xml:space="preserve">In case of any grievance / </w:t>
      </w:r>
      <w:r>
        <w:t>complaint, an investor may approach the concerned</w:t>
      </w:r>
      <w:r>
        <w:rPr>
          <w:spacing w:val="-5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t>Adviser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redress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grievance immediately, but not later than 21 days of the receipt of the grievance.</w:t>
      </w:r>
    </w:p>
    <w:p w14:paraId="01296483" w14:textId="77777777" w:rsidR="001F0E27" w:rsidRDefault="001F0E27">
      <w:pPr>
        <w:pStyle w:val="BodyText"/>
        <w:spacing w:before="1" w:line="362" w:lineRule="auto"/>
        <w:ind w:left="1293" w:right="267"/>
      </w:pPr>
    </w:p>
    <w:p w14:paraId="58CAEB4F" w14:textId="0B21AC2B" w:rsidR="001F0E27" w:rsidRDefault="001F0E27">
      <w:pPr>
        <w:pStyle w:val="BodyText"/>
        <w:spacing w:before="1" w:line="362" w:lineRule="auto"/>
        <w:ind w:left="1293" w:right="267"/>
      </w:pPr>
      <w:r>
        <w:t xml:space="preserve">Drop an email to our compliance officer i.e. Ms. </w:t>
      </w:r>
      <w:proofErr w:type="spellStart"/>
      <w:r>
        <w:t>Ashana</w:t>
      </w:r>
      <w:proofErr w:type="spellEnd"/>
      <w:r>
        <w:t xml:space="preserve"> </w:t>
      </w:r>
      <w:proofErr w:type="spellStart"/>
      <w:r>
        <w:t>Sharedalal</w:t>
      </w:r>
      <w:proofErr w:type="spellEnd"/>
      <w:r>
        <w:t xml:space="preserve"> at grievance@pr-wealth.in</w:t>
      </w:r>
    </w:p>
    <w:p w14:paraId="5D76D82B" w14:textId="77777777" w:rsidR="00453995" w:rsidRDefault="003332AD">
      <w:pPr>
        <w:pStyle w:val="BodyText"/>
        <w:spacing w:before="190"/>
        <w:ind w:left="1293"/>
      </w:pPr>
      <w:r>
        <w:rPr>
          <w:u w:val="single"/>
        </w:rPr>
        <w:t>Mode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u w:val="single"/>
        </w:rPr>
        <w:t>filing</w:t>
      </w:r>
      <w:r>
        <w:rPr>
          <w:spacing w:val="-8"/>
          <w:u w:val="single"/>
        </w:rPr>
        <w:t xml:space="preserve"> </w:t>
      </w:r>
      <w:r>
        <w:rPr>
          <w:u w:val="single"/>
        </w:rPr>
        <w:t>the</w:t>
      </w:r>
      <w:r>
        <w:rPr>
          <w:spacing w:val="-9"/>
          <w:u w:val="single"/>
        </w:rPr>
        <w:t xml:space="preserve"> </w:t>
      </w:r>
      <w:r>
        <w:rPr>
          <w:u w:val="single"/>
        </w:rPr>
        <w:t>complaint</w:t>
      </w:r>
      <w:r>
        <w:rPr>
          <w:spacing w:val="-9"/>
          <w:u w:val="single"/>
        </w:rPr>
        <w:t xml:space="preserve"> </w:t>
      </w:r>
      <w:r>
        <w:rPr>
          <w:u w:val="single"/>
        </w:rPr>
        <w:t>on</w:t>
      </w:r>
      <w:r>
        <w:rPr>
          <w:spacing w:val="-7"/>
          <w:u w:val="single"/>
        </w:rPr>
        <w:t xml:space="preserve"> </w:t>
      </w:r>
      <w:r>
        <w:rPr>
          <w:u w:val="single"/>
        </w:rPr>
        <w:t>SCORES</w:t>
      </w:r>
      <w:r>
        <w:rPr>
          <w:spacing w:val="-7"/>
          <w:u w:val="single"/>
        </w:rPr>
        <w:t xml:space="preserve"> </w:t>
      </w:r>
      <w:r>
        <w:rPr>
          <w:u w:val="single"/>
        </w:rPr>
        <w:t>or</w:t>
      </w:r>
      <w:r>
        <w:rPr>
          <w:spacing w:val="-10"/>
          <w:u w:val="single"/>
        </w:rPr>
        <w:t xml:space="preserve"> </w:t>
      </w:r>
      <w:r>
        <w:rPr>
          <w:u w:val="single"/>
        </w:rPr>
        <w:t>with</w:t>
      </w:r>
      <w:r>
        <w:rPr>
          <w:spacing w:val="-2"/>
          <w:u w:val="single"/>
        </w:rPr>
        <w:t xml:space="preserve"> </w:t>
      </w:r>
      <w:r>
        <w:rPr>
          <w:u w:val="single"/>
        </w:rPr>
        <w:t>Investment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Adviser</w:t>
      </w:r>
    </w:p>
    <w:p w14:paraId="1A34C790" w14:textId="2951F930" w:rsidR="00453995" w:rsidRDefault="003332AD">
      <w:pPr>
        <w:pStyle w:val="BodyText"/>
        <w:spacing w:before="91"/>
        <w:ind w:left="1293"/>
      </w:pPr>
      <w:r>
        <w:rPr>
          <w:u w:val="single"/>
        </w:rPr>
        <w:t>Administration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Supervisory</w:t>
      </w:r>
      <w:r>
        <w:rPr>
          <w:spacing w:val="-5"/>
          <w:u w:val="single"/>
        </w:rPr>
        <w:t xml:space="preserve"> </w:t>
      </w:r>
      <w:r>
        <w:rPr>
          <w:u w:val="single"/>
        </w:rPr>
        <w:t>Body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(IAASB)</w:t>
      </w:r>
    </w:p>
    <w:p w14:paraId="75D897F5" w14:textId="77777777" w:rsidR="00453995" w:rsidRDefault="00453995">
      <w:pPr>
        <w:pStyle w:val="BodyText"/>
        <w:spacing w:before="60"/>
      </w:pPr>
    </w:p>
    <w:p w14:paraId="114A7822" w14:textId="77777777" w:rsidR="00453995" w:rsidRDefault="003332AD">
      <w:pPr>
        <w:pStyle w:val="ListParagraph"/>
        <w:numPr>
          <w:ilvl w:val="1"/>
          <w:numId w:val="3"/>
        </w:numPr>
        <w:tabs>
          <w:tab w:val="left" w:pos="1574"/>
          <w:tab w:val="left" w:pos="1576"/>
        </w:tabs>
        <w:spacing w:before="1" w:line="360" w:lineRule="auto"/>
        <w:ind w:right="1070"/>
        <w:rPr>
          <w:sz w:val="24"/>
        </w:rPr>
      </w:pPr>
      <w:r>
        <w:rPr>
          <w:sz w:val="24"/>
        </w:rPr>
        <w:t>SCORES</w:t>
      </w:r>
      <w:r>
        <w:rPr>
          <w:spacing w:val="-5"/>
          <w:sz w:val="24"/>
        </w:rPr>
        <w:t xml:space="preserve"> </w:t>
      </w:r>
      <w:r>
        <w:rPr>
          <w:sz w:val="24"/>
        </w:rPr>
        <w:t>2.0</w:t>
      </w:r>
      <w:r>
        <w:rPr>
          <w:spacing w:val="-5"/>
          <w:sz w:val="24"/>
        </w:rPr>
        <w:t xml:space="preserve"> </w:t>
      </w:r>
      <w:r>
        <w:rPr>
          <w:sz w:val="24"/>
        </w:rPr>
        <w:t>(a</w:t>
      </w:r>
      <w:r>
        <w:rPr>
          <w:spacing w:val="-5"/>
          <w:sz w:val="24"/>
        </w:rPr>
        <w:t xml:space="preserve"> </w:t>
      </w:r>
      <w:r>
        <w:rPr>
          <w:sz w:val="24"/>
        </w:rPr>
        <w:t>web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5"/>
          <w:sz w:val="24"/>
        </w:rPr>
        <w:t xml:space="preserve"> </w:t>
      </w:r>
      <w:r>
        <w:rPr>
          <w:sz w:val="24"/>
        </w:rPr>
        <w:t>grievance</w:t>
      </w:r>
      <w:r>
        <w:rPr>
          <w:spacing w:val="-5"/>
          <w:sz w:val="24"/>
        </w:rPr>
        <w:t xml:space="preserve"> </w:t>
      </w:r>
      <w:r>
        <w:rPr>
          <w:sz w:val="24"/>
        </w:rPr>
        <w:t>redressal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system of SEBI for facilitating effective grievance redressal in </w:t>
      </w:r>
      <w:r>
        <w:rPr>
          <w:sz w:val="24"/>
        </w:rPr>
        <w:t>time-bound manner) (</w:t>
      </w:r>
      <w:hyperlink r:id="rId9">
        <w:r w:rsidR="00453995">
          <w:rPr>
            <w:color w:val="0000FF"/>
            <w:sz w:val="24"/>
            <w:u w:val="single" w:color="0000FF"/>
          </w:rPr>
          <w:t>https://scores.sebi.gov.in</w:t>
        </w:r>
      </w:hyperlink>
      <w:r>
        <w:rPr>
          <w:sz w:val="24"/>
        </w:rPr>
        <w:t>)</w:t>
      </w:r>
    </w:p>
    <w:p w14:paraId="70EF7A01" w14:textId="77777777" w:rsidR="00453995" w:rsidRDefault="003332AD">
      <w:pPr>
        <w:pStyle w:val="BodyText"/>
        <w:spacing w:before="1"/>
        <w:ind w:left="1576"/>
      </w:pPr>
      <w:r>
        <w:t>Two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complaint/grievance</w:t>
      </w:r>
      <w:r>
        <w:rPr>
          <w:spacing w:val="-3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rPr>
          <w:spacing w:val="-2"/>
        </w:rPr>
        <w:t>adviser:</w:t>
      </w:r>
    </w:p>
    <w:p w14:paraId="2E286769" w14:textId="77777777" w:rsidR="00453995" w:rsidRDefault="00453995">
      <w:pPr>
        <w:pStyle w:val="BodyText"/>
        <w:spacing w:before="61"/>
      </w:pPr>
    </w:p>
    <w:p w14:paraId="5F13E21D" w14:textId="77777777" w:rsidR="00453995" w:rsidRDefault="003332AD">
      <w:pPr>
        <w:pStyle w:val="ListParagraph"/>
        <w:numPr>
          <w:ilvl w:val="2"/>
          <w:numId w:val="3"/>
        </w:numPr>
        <w:tabs>
          <w:tab w:val="left" w:pos="2295"/>
        </w:tabs>
        <w:ind w:left="2295" w:hanging="578"/>
        <w:rPr>
          <w:sz w:val="24"/>
        </w:rPr>
      </w:pP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(IAASB)</w:t>
      </w:r>
    </w:p>
    <w:p w14:paraId="18D64A81" w14:textId="77777777" w:rsidR="00453995" w:rsidRDefault="003332AD">
      <w:pPr>
        <w:pStyle w:val="ListParagraph"/>
        <w:numPr>
          <w:ilvl w:val="2"/>
          <w:numId w:val="3"/>
        </w:numPr>
        <w:tabs>
          <w:tab w:val="left" w:pos="2295"/>
        </w:tabs>
        <w:spacing w:before="136"/>
        <w:ind w:left="2295" w:hanging="578"/>
        <w:rPr>
          <w:sz w:val="24"/>
        </w:rPr>
      </w:pP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SEBI</w:t>
      </w:r>
    </w:p>
    <w:p w14:paraId="6FF4F3C7" w14:textId="77777777" w:rsidR="00453995" w:rsidRDefault="003332AD">
      <w:pPr>
        <w:pStyle w:val="ListParagraph"/>
        <w:numPr>
          <w:ilvl w:val="1"/>
          <w:numId w:val="3"/>
        </w:numPr>
        <w:tabs>
          <w:tab w:val="left" w:pos="1573"/>
        </w:tabs>
        <w:spacing w:before="137"/>
        <w:ind w:left="1573" w:hanging="312"/>
        <w:jc w:val="both"/>
        <w:rPr>
          <w:sz w:val="24"/>
        </w:rPr>
      </w:pP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designated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</w:rPr>
        <w:t>ID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IAASB</w:t>
      </w:r>
    </w:p>
    <w:p w14:paraId="23390CFC" w14:textId="77777777" w:rsidR="00453995" w:rsidRDefault="003332AD">
      <w:pPr>
        <w:pStyle w:val="ListParagraph"/>
        <w:numPr>
          <w:ilvl w:val="0"/>
          <w:numId w:val="3"/>
        </w:numPr>
        <w:tabs>
          <w:tab w:val="left" w:pos="998"/>
          <w:tab w:val="left" w:pos="1000"/>
        </w:tabs>
        <w:spacing w:before="137" w:line="360" w:lineRule="auto"/>
        <w:ind w:right="843"/>
        <w:jc w:val="both"/>
        <w:rPr>
          <w:sz w:val="24"/>
        </w:rPr>
      </w:pPr>
      <w:r>
        <w:rPr>
          <w:sz w:val="24"/>
        </w:rPr>
        <w:t>If the Investor is not satisfied with the resolution provided by the Market Participants,</w:t>
      </w:r>
      <w:r>
        <w:rPr>
          <w:spacing w:val="-14"/>
          <w:sz w:val="24"/>
        </w:rPr>
        <w:t xml:space="preserve"> </w:t>
      </w:r>
      <w:r>
        <w:rPr>
          <w:sz w:val="24"/>
        </w:rPr>
        <w:t>then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Investor</w:t>
      </w:r>
      <w:r>
        <w:rPr>
          <w:spacing w:val="-16"/>
          <w:sz w:val="24"/>
        </w:rPr>
        <w:t xml:space="preserve"> </w:t>
      </w:r>
      <w:r>
        <w:rPr>
          <w:sz w:val="24"/>
        </w:rPr>
        <w:t>has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option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file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complaint/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grievance on SMARTODR platform for its resolution through online conciliation or </w:t>
      </w:r>
      <w:r>
        <w:rPr>
          <w:spacing w:val="-2"/>
          <w:sz w:val="24"/>
        </w:rPr>
        <w:t>arbitration.</w:t>
      </w:r>
    </w:p>
    <w:p w14:paraId="5EB3E468" w14:textId="77777777" w:rsidR="00453995" w:rsidRDefault="003332AD">
      <w:pPr>
        <w:pStyle w:val="ListParagraph"/>
        <w:numPr>
          <w:ilvl w:val="0"/>
          <w:numId w:val="3"/>
        </w:numPr>
        <w:tabs>
          <w:tab w:val="left" w:pos="998"/>
        </w:tabs>
        <w:ind w:left="998" w:hanging="430"/>
        <w:jc w:val="both"/>
        <w:rPr>
          <w:sz w:val="24"/>
        </w:rPr>
      </w:pP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regard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complaints,</w:t>
      </w:r>
      <w:r>
        <w:rPr>
          <w:spacing w:val="-4"/>
          <w:sz w:val="24"/>
        </w:rPr>
        <w:t xml:space="preserve"> </w:t>
      </w:r>
      <w:r>
        <w:rPr>
          <w:sz w:val="24"/>
        </w:rPr>
        <w:t>investors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364E40D9" w14:textId="77777777" w:rsidR="00453995" w:rsidRDefault="00453995">
      <w:pPr>
        <w:pStyle w:val="BodyText"/>
      </w:pPr>
    </w:p>
    <w:p w14:paraId="731AA137" w14:textId="77777777" w:rsidR="00453995" w:rsidRDefault="00453995">
      <w:pPr>
        <w:pStyle w:val="BodyText"/>
        <w:spacing w:before="106"/>
      </w:pPr>
    </w:p>
    <w:p w14:paraId="5FA7B9C2" w14:textId="77777777" w:rsidR="00453995" w:rsidRDefault="003332AD">
      <w:pPr>
        <w:spacing w:line="451" w:lineRule="auto"/>
        <w:ind w:left="1576" w:right="3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Office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Investor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Assistance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Education, Securities and Exchange Board of India, SEBI </w:t>
      </w:r>
      <w:proofErr w:type="spellStart"/>
      <w:r>
        <w:rPr>
          <w:rFonts w:ascii="Arial" w:hAnsi="Arial"/>
          <w:b/>
          <w:sz w:val="24"/>
        </w:rPr>
        <w:t>Bhavan</w:t>
      </w:r>
      <w:proofErr w:type="spellEnd"/>
      <w:r>
        <w:rPr>
          <w:rFonts w:ascii="Arial" w:hAnsi="Arial"/>
          <w:b/>
          <w:sz w:val="24"/>
        </w:rPr>
        <w:t xml:space="preserve">, Plot No. C4-A, ‘G’ Block, </w:t>
      </w:r>
      <w:proofErr w:type="spellStart"/>
      <w:r>
        <w:rPr>
          <w:rFonts w:ascii="Arial" w:hAnsi="Arial"/>
          <w:b/>
          <w:sz w:val="24"/>
        </w:rPr>
        <w:t>Bandra-Kurla</w:t>
      </w:r>
      <w:proofErr w:type="spellEnd"/>
      <w:r>
        <w:rPr>
          <w:rFonts w:ascii="Arial" w:hAnsi="Arial"/>
          <w:b/>
          <w:sz w:val="24"/>
        </w:rPr>
        <w:t xml:space="preserve"> Complex, </w:t>
      </w:r>
      <w:proofErr w:type="spellStart"/>
      <w:r>
        <w:rPr>
          <w:rFonts w:ascii="Arial" w:hAnsi="Arial"/>
          <w:b/>
          <w:sz w:val="24"/>
        </w:rPr>
        <w:t>Bandra</w:t>
      </w:r>
      <w:proofErr w:type="spellEnd"/>
      <w:r>
        <w:rPr>
          <w:rFonts w:ascii="Arial" w:hAnsi="Arial"/>
          <w:b/>
          <w:sz w:val="24"/>
        </w:rPr>
        <w:t xml:space="preserve"> (E),</w:t>
      </w:r>
    </w:p>
    <w:p w14:paraId="408E2E34" w14:textId="77777777" w:rsidR="00453995" w:rsidRDefault="003332AD">
      <w:pPr>
        <w:spacing w:line="269" w:lineRule="exact"/>
        <w:ind w:left="1576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Mumbai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400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051</w:t>
      </w:r>
    </w:p>
    <w:p w14:paraId="298F5BDB" w14:textId="77777777" w:rsidR="00453995" w:rsidRDefault="00453995">
      <w:pPr>
        <w:pStyle w:val="BodyText"/>
        <w:rPr>
          <w:rFonts w:ascii="Arial"/>
          <w:b/>
        </w:rPr>
      </w:pPr>
    </w:p>
    <w:p w14:paraId="7BC3A7AA" w14:textId="77777777" w:rsidR="00453995" w:rsidRDefault="00453995">
      <w:pPr>
        <w:pStyle w:val="BodyText"/>
        <w:spacing w:before="207"/>
        <w:rPr>
          <w:rFonts w:ascii="Arial"/>
          <w:b/>
        </w:rPr>
      </w:pPr>
    </w:p>
    <w:p w14:paraId="1C040D0F" w14:textId="77777777" w:rsidR="00453995" w:rsidRDefault="003332AD">
      <w:pPr>
        <w:pStyle w:val="ListParagraph"/>
        <w:numPr>
          <w:ilvl w:val="0"/>
          <w:numId w:val="4"/>
        </w:numPr>
        <w:tabs>
          <w:tab w:val="left" w:pos="568"/>
        </w:tabs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Rights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of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investors</w:t>
      </w:r>
    </w:p>
    <w:p w14:paraId="6275CC4B" w14:textId="77777777" w:rsidR="00453995" w:rsidRDefault="00453995">
      <w:pPr>
        <w:pStyle w:val="BodyText"/>
        <w:spacing w:before="22"/>
        <w:rPr>
          <w:rFonts w:ascii="Arial"/>
          <w:b/>
        </w:rPr>
      </w:pPr>
    </w:p>
    <w:p w14:paraId="5C2B3CE6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Privacy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Confidentiality</w:t>
      </w:r>
    </w:p>
    <w:p w14:paraId="01CC33BA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36"/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Practices</w:t>
      </w:r>
    </w:p>
    <w:p w14:paraId="11E916D4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36"/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Equitable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Treatment</w:t>
      </w:r>
    </w:p>
    <w:p w14:paraId="361D7598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35"/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23352A01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39"/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Continuing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Disclosure</w:t>
      </w:r>
    </w:p>
    <w:p w14:paraId="49991D6A" w14:textId="77777777" w:rsidR="00453995" w:rsidRDefault="003332AD">
      <w:pPr>
        <w:pStyle w:val="BodyText"/>
        <w:spacing w:before="134" w:line="360" w:lineRule="auto"/>
        <w:ind w:left="856" w:right="756"/>
      </w:pPr>
      <w:r>
        <w:t>-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statutory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regulatory </w:t>
      </w:r>
      <w:r>
        <w:rPr>
          <w:spacing w:val="-2"/>
        </w:rPr>
        <w:t>disclosures.</w:t>
      </w:r>
    </w:p>
    <w:p w14:paraId="120A3611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"/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Fair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Advertisement</w:t>
      </w:r>
    </w:p>
    <w:p w14:paraId="2F62530F" w14:textId="48D18080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90"/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Parameters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Turnaround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Times</w:t>
      </w:r>
    </w:p>
    <w:p w14:paraId="6A1934F9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35"/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timelines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service</w:t>
      </w:r>
    </w:p>
    <w:p w14:paraId="64121C15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38"/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Heard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7"/>
          <w:sz w:val="24"/>
        </w:rPr>
        <w:t xml:space="preserve"> </w:t>
      </w:r>
      <w:r>
        <w:rPr>
          <w:sz w:val="24"/>
        </w:rPr>
        <w:t>Grievance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Redressal</w:t>
      </w:r>
    </w:p>
    <w:p w14:paraId="25CC337D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36"/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redressal</w:t>
      </w:r>
    </w:p>
    <w:p w14:paraId="25DFFE6E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35"/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Suitability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Products</w:t>
      </w:r>
    </w:p>
    <w:p w14:paraId="1D308865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36" w:line="350" w:lineRule="auto"/>
        <w:ind w:left="856" w:right="848" w:hanging="360"/>
        <w:jc w:val="left"/>
        <w:rPr>
          <w:sz w:val="24"/>
        </w:rPr>
      </w:pPr>
      <w:r>
        <w:rPr>
          <w:sz w:val="24"/>
        </w:rPr>
        <w:t>Right to Exit from Financial product or service in accordance with the terms of agreement with the investment adviser</w:t>
      </w:r>
    </w:p>
    <w:p w14:paraId="69ED5AA3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3" w:line="350" w:lineRule="auto"/>
        <w:ind w:left="856" w:right="848" w:hanging="360"/>
        <w:jc w:val="left"/>
        <w:rPr>
          <w:sz w:val="24"/>
        </w:rPr>
      </w:pPr>
      <w:r>
        <w:rPr>
          <w:sz w:val="24"/>
        </w:rPr>
        <w:t>Right to receive clear</w:t>
      </w:r>
      <w:r>
        <w:rPr>
          <w:spacing w:val="-7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and caution</w:t>
      </w:r>
      <w:r>
        <w:rPr>
          <w:spacing w:val="-5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when dealing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Complex and High-Risk Financial Products and Services</w:t>
      </w:r>
    </w:p>
    <w:p w14:paraId="51BB1826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3"/>
        <w:ind w:left="856" w:hanging="360"/>
        <w:jc w:val="left"/>
        <w:rPr>
          <w:sz w:val="24"/>
        </w:rPr>
      </w:pPr>
      <w:r>
        <w:rPr>
          <w:sz w:val="24"/>
        </w:rPr>
        <w:t>Additional</w:t>
      </w:r>
      <w:r>
        <w:rPr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vulnerable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consumers</w:t>
      </w:r>
    </w:p>
    <w:p w14:paraId="119A4A17" w14:textId="77777777" w:rsidR="00453995" w:rsidRDefault="003332AD">
      <w:pPr>
        <w:pStyle w:val="BodyText"/>
        <w:spacing w:before="135" w:line="360" w:lineRule="auto"/>
        <w:ind w:left="856" w:right="910"/>
      </w:pPr>
      <w:r>
        <w:t>-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manner</w:t>
      </w:r>
      <w:r>
        <w:rPr>
          <w:spacing w:val="-6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differently </w:t>
      </w:r>
      <w:r>
        <w:rPr>
          <w:spacing w:val="-2"/>
        </w:rPr>
        <w:t>abled</w:t>
      </w:r>
    </w:p>
    <w:p w14:paraId="6719177D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used</w:t>
      </w:r>
    </w:p>
    <w:p w14:paraId="48A70D05" w14:textId="77777777" w:rsidR="00453995" w:rsidRDefault="003332AD">
      <w:pPr>
        <w:pStyle w:val="ListParagraph"/>
        <w:numPr>
          <w:ilvl w:val="1"/>
          <w:numId w:val="4"/>
        </w:numPr>
        <w:tabs>
          <w:tab w:val="left" w:pos="856"/>
        </w:tabs>
        <w:spacing w:before="136"/>
        <w:ind w:left="856" w:hanging="360"/>
        <w:jc w:val="left"/>
        <w:rPr>
          <w:sz w:val="24"/>
        </w:rPr>
      </w:pPr>
      <w:r>
        <w:rPr>
          <w:sz w:val="24"/>
        </w:rPr>
        <w:t>Right</w:t>
      </w:r>
      <w:r>
        <w:rPr>
          <w:spacing w:val="-13"/>
          <w:sz w:val="24"/>
        </w:rPr>
        <w:t xml:space="preserve"> </w:t>
      </w:r>
      <w:r>
        <w:rPr>
          <w:sz w:val="24"/>
        </w:rPr>
        <w:t>against</w:t>
      </w:r>
      <w:r>
        <w:rPr>
          <w:spacing w:val="-12"/>
          <w:sz w:val="24"/>
        </w:rPr>
        <w:t xml:space="preserve"> </w:t>
      </w:r>
      <w:r>
        <w:rPr>
          <w:sz w:val="24"/>
        </w:rPr>
        <w:t>coercive,</w:t>
      </w:r>
      <w:r>
        <w:rPr>
          <w:spacing w:val="-12"/>
          <w:sz w:val="24"/>
        </w:rPr>
        <w:t xml:space="preserve"> </w:t>
      </w:r>
      <w:r>
        <w:rPr>
          <w:sz w:val="24"/>
        </w:rPr>
        <w:t>unfair,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one-sided</w:t>
      </w:r>
      <w:r>
        <w:rPr>
          <w:spacing w:val="-14"/>
          <w:sz w:val="24"/>
        </w:rPr>
        <w:t xml:space="preserve"> </w:t>
      </w:r>
      <w:r>
        <w:rPr>
          <w:sz w:val="24"/>
        </w:rPr>
        <w:t>clauses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financial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agreements</w:t>
      </w:r>
    </w:p>
    <w:p w14:paraId="4BAB6743" w14:textId="77777777" w:rsidR="00453995" w:rsidRDefault="00453995">
      <w:pPr>
        <w:pStyle w:val="BodyText"/>
        <w:spacing w:before="20"/>
      </w:pPr>
    </w:p>
    <w:p w14:paraId="09A54524" w14:textId="77777777" w:rsidR="00453995" w:rsidRDefault="003332AD">
      <w:pPr>
        <w:pStyle w:val="ListParagraph"/>
        <w:numPr>
          <w:ilvl w:val="0"/>
          <w:numId w:val="4"/>
        </w:numPr>
        <w:tabs>
          <w:tab w:val="left" w:pos="568"/>
        </w:tabs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Expectations</w:t>
      </w:r>
      <w:r>
        <w:rPr>
          <w:rFonts w:ascii="Arial"/>
          <w:b/>
          <w:spacing w:val="-4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from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the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investors (Responsibilities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of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investors)</w:t>
      </w:r>
    </w:p>
    <w:p w14:paraId="245A3AB7" w14:textId="77777777" w:rsidR="00453995" w:rsidRDefault="00453995">
      <w:pPr>
        <w:pStyle w:val="BodyText"/>
        <w:spacing w:before="22"/>
        <w:rPr>
          <w:rFonts w:ascii="Arial"/>
          <w:b/>
        </w:rPr>
      </w:pPr>
    </w:p>
    <w:p w14:paraId="348B40A5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</w:rPr>
        <w:t>Do’s</w:t>
      </w:r>
    </w:p>
    <w:p w14:paraId="5D3BBC54" w14:textId="77777777" w:rsidR="00453995" w:rsidRDefault="00453995">
      <w:pPr>
        <w:pStyle w:val="BodyText"/>
        <w:spacing w:before="20"/>
        <w:rPr>
          <w:rFonts w:ascii="Arial"/>
          <w:b/>
        </w:rPr>
      </w:pPr>
    </w:p>
    <w:p w14:paraId="57B4B9CE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32"/>
        </w:tabs>
        <w:rPr>
          <w:sz w:val="24"/>
        </w:rPr>
      </w:pPr>
      <w:r>
        <w:rPr>
          <w:sz w:val="24"/>
        </w:rPr>
        <w:t>Always</w:t>
      </w:r>
      <w:r>
        <w:rPr>
          <w:spacing w:val="-5"/>
          <w:sz w:val="24"/>
        </w:rPr>
        <w:t xml:space="preserve"> </w:t>
      </w:r>
      <w:r>
        <w:rPr>
          <w:sz w:val="24"/>
        </w:rPr>
        <w:t>deal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SEBI</w:t>
      </w:r>
      <w:r>
        <w:rPr>
          <w:spacing w:val="-6"/>
          <w:sz w:val="24"/>
        </w:rPr>
        <w:t xml:space="preserve"> </w:t>
      </w:r>
      <w:r>
        <w:rPr>
          <w:sz w:val="24"/>
        </w:rPr>
        <w:t>registered</w:t>
      </w:r>
      <w:r>
        <w:rPr>
          <w:spacing w:val="-4"/>
          <w:sz w:val="24"/>
        </w:rPr>
        <w:t xml:space="preserve"> </w:t>
      </w:r>
      <w:r>
        <w:rPr>
          <w:sz w:val="24"/>
        </w:rPr>
        <w:t>Investment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Advisers.</w:t>
      </w:r>
    </w:p>
    <w:p w14:paraId="4B490521" w14:textId="77777777" w:rsidR="00453995" w:rsidRDefault="00453995">
      <w:pPr>
        <w:pStyle w:val="BodyText"/>
        <w:spacing w:before="22"/>
      </w:pPr>
    </w:p>
    <w:p w14:paraId="4B568F0A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32"/>
        </w:tabs>
        <w:rPr>
          <w:sz w:val="24"/>
        </w:rPr>
      </w:pP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Investment</w:t>
      </w:r>
      <w:r>
        <w:rPr>
          <w:spacing w:val="-3"/>
          <w:sz w:val="24"/>
        </w:rPr>
        <w:t xml:space="preserve"> </w:t>
      </w:r>
      <w:r>
        <w:rPr>
          <w:sz w:val="24"/>
        </w:rPr>
        <w:t>Adviser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certificate.</w:t>
      </w:r>
    </w:p>
    <w:p w14:paraId="52BA5A7C" w14:textId="77777777" w:rsidR="00453995" w:rsidRDefault="00453995">
      <w:pPr>
        <w:pStyle w:val="BodyText"/>
        <w:spacing w:before="21"/>
      </w:pPr>
    </w:p>
    <w:p w14:paraId="522E1772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32"/>
        </w:tabs>
        <w:spacing w:before="1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SEBI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number.</w:t>
      </w:r>
    </w:p>
    <w:p w14:paraId="4D46466E" w14:textId="77777777" w:rsidR="00453995" w:rsidRDefault="00453995">
      <w:pPr>
        <w:pStyle w:val="BodyText"/>
        <w:spacing w:before="22"/>
      </w:pPr>
    </w:p>
    <w:p w14:paraId="1C08D7E2" w14:textId="77777777" w:rsidR="00453995" w:rsidRDefault="003332AD">
      <w:pPr>
        <w:pStyle w:val="BodyText"/>
        <w:spacing w:line="360" w:lineRule="auto"/>
        <w:ind w:left="1782" w:right="756"/>
      </w:pPr>
      <w:r>
        <w:t xml:space="preserve">Please refer to the list of all SEBI registered Investment Advisers which is available on SEBI website in the following link: </w:t>
      </w:r>
      <w:r>
        <w:rPr>
          <w:spacing w:val="-2"/>
          <w:u w:val="single"/>
        </w:rPr>
        <w:t>https://</w:t>
      </w:r>
      <w:hyperlink r:id="rId10">
        <w:r w:rsidR="00453995">
          <w:rPr>
            <w:spacing w:val="-2"/>
            <w:u w:val="single"/>
          </w:rPr>
          <w:t>www.sebi.gov.in/sebiweb/other/OtherAction.do?doRecognis</w:t>
        </w:r>
      </w:hyperlink>
      <w:r>
        <w:rPr>
          <w:spacing w:val="-2"/>
        </w:rPr>
        <w:t xml:space="preserve"> </w:t>
      </w:r>
      <w:proofErr w:type="spellStart"/>
      <w:r>
        <w:rPr>
          <w:spacing w:val="-2"/>
          <w:u w:val="single"/>
        </w:rPr>
        <w:t>edFpi</w:t>
      </w:r>
      <w:proofErr w:type="spellEnd"/>
      <w:r>
        <w:rPr>
          <w:spacing w:val="-2"/>
          <w:u w:val="single"/>
        </w:rPr>
        <w:t>=</w:t>
      </w:r>
      <w:proofErr w:type="spellStart"/>
      <w:r>
        <w:rPr>
          <w:spacing w:val="-2"/>
          <w:u w:val="single"/>
        </w:rPr>
        <w:t>yes&amp;intmId</w:t>
      </w:r>
      <w:proofErr w:type="spellEnd"/>
      <w:r>
        <w:rPr>
          <w:spacing w:val="-2"/>
          <w:u w:val="single"/>
        </w:rPr>
        <w:t>=13</w:t>
      </w:r>
    </w:p>
    <w:p w14:paraId="1A4EBE7D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32"/>
        </w:tabs>
        <w:spacing w:before="202" w:line="360" w:lineRule="auto"/>
        <w:ind w:right="846"/>
        <w:jc w:val="both"/>
        <w:rPr>
          <w:sz w:val="24"/>
        </w:rPr>
      </w:pPr>
      <w:r>
        <w:rPr>
          <w:sz w:val="24"/>
        </w:rPr>
        <w:lastRenderedPageBreak/>
        <w:t>Pay only advisory fees to your Investment Adviser. Make payments of advisory</w:t>
      </w:r>
      <w:r>
        <w:rPr>
          <w:spacing w:val="-1"/>
          <w:sz w:val="24"/>
        </w:rPr>
        <w:t xml:space="preserve"> </w:t>
      </w:r>
      <w:r>
        <w:rPr>
          <w:sz w:val="24"/>
        </w:rPr>
        <w:t>fees through banking ch</w:t>
      </w:r>
      <w:r>
        <w:rPr>
          <w:sz w:val="24"/>
        </w:rPr>
        <w:t>annels only</w:t>
      </w:r>
      <w:r>
        <w:rPr>
          <w:spacing w:val="-1"/>
          <w:sz w:val="24"/>
        </w:rPr>
        <w:t xml:space="preserve"> </w:t>
      </w:r>
      <w:r>
        <w:rPr>
          <w:sz w:val="24"/>
        </w:rPr>
        <w:t>and maintain duly</w:t>
      </w:r>
      <w:r>
        <w:rPr>
          <w:spacing w:val="-1"/>
          <w:sz w:val="24"/>
        </w:rPr>
        <w:t xml:space="preserve"> </w:t>
      </w:r>
      <w:r>
        <w:rPr>
          <w:sz w:val="24"/>
        </w:rPr>
        <w:t>signed receipts mentioning the details of your payments.</w:t>
      </w:r>
    </w:p>
    <w:p w14:paraId="59EE7C87" w14:textId="77777777" w:rsidR="00453995" w:rsidRDefault="003332AD">
      <w:pPr>
        <w:pStyle w:val="BodyText"/>
        <w:spacing w:before="160" w:line="360" w:lineRule="auto"/>
        <w:ind w:left="1432" w:right="756"/>
      </w:pPr>
      <w:r>
        <w:t xml:space="preserve">You may make payment of advisory fees through </w:t>
      </w:r>
      <w:proofErr w:type="spellStart"/>
      <w:r>
        <w:t>Centralised</w:t>
      </w:r>
      <w:proofErr w:type="spellEnd"/>
      <w:r>
        <w:t xml:space="preserve"> Fee Collection</w:t>
      </w:r>
      <w:r>
        <w:rPr>
          <w:spacing w:val="-4"/>
        </w:rPr>
        <w:t xml:space="preserve"> </w:t>
      </w:r>
      <w:r>
        <w:t>Mechanism</w:t>
      </w:r>
      <w:r>
        <w:rPr>
          <w:spacing w:val="-6"/>
        </w:rPr>
        <w:t xml:space="preserve"> </w:t>
      </w:r>
      <w:r>
        <w:t>(</w:t>
      </w:r>
      <w:proofErr w:type="spellStart"/>
      <w:r>
        <w:t>CeFCoM</w:t>
      </w:r>
      <w:proofErr w:type="spellEnd"/>
      <w:r>
        <w:t>)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IAASB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adviser</w:t>
      </w:r>
      <w:r>
        <w:rPr>
          <w:spacing w:val="-5"/>
        </w:rPr>
        <w:t xml:space="preserve"> </w:t>
      </w:r>
      <w:r>
        <w:t>has opted for the mechanism.</w:t>
      </w:r>
    </w:p>
    <w:p w14:paraId="12C51AF4" w14:textId="283B9514" w:rsidR="00453995" w:rsidRDefault="003332AD">
      <w:pPr>
        <w:pStyle w:val="ListParagraph"/>
        <w:numPr>
          <w:ilvl w:val="0"/>
          <w:numId w:val="2"/>
        </w:numPr>
        <w:tabs>
          <w:tab w:val="left" w:pos="1430"/>
          <w:tab w:val="left" w:pos="1432"/>
        </w:tabs>
        <w:spacing w:before="89" w:line="360" w:lineRule="auto"/>
        <w:ind w:right="847"/>
        <w:jc w:val="both"/>
        <w:rPr>
          <w:sz w:val="24"/>
        </w:rPr>
      </w:pPr>
      <w:r>
        <w:rPr>
          <w:sz w:val="24"/>
        </w:rPr>
        <w:t>Always ask for yo</w:t>
      </w:r>
      <w:r>
        <w:rPr>
          <w:sz w:val="24"/>
        </w:rPr>
        <w:t>ur risk profiling before accepting investment advice. Insist that Investment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Adviser provides advisory strictly on the basis of your risk profiling and take into account available investment </w:t>
      </w:r>
      <w:r>
        <w:rPr>
          <w:spacing w:val="-2"/>
          <w:sz w:val="24"/>
        </w:rPr>
        <w:t>alternatives.</w:t>
      </w:r>
    </w:p>
    <w:p w14:paraId="2EA7D0B8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32"/>
        </w:tabs>
        <w:spacing w:before="161" w:line="360" w:lineRule="auto"/>
        <w:ind w:right="851"/>
        <w:jc w:val="both"/>
        <w:rPr>
          <w:sz w:val="24"/>
        </w:rPr>
      </w:pPr>
      <w:r>
        <w:rPr>
          <w:sz w:val="24"/>
        </w:rPr>
        <w:t>Ask all relevant questions and clear your doubts wi</w:t>
      </w:r>
      <w:r>
        <w:rPr>
          <w:sz w:val="24"/>
        </w:rPr>
        <w:t>th your Investment Adviser before acting on advice.</w:t>
      </w:r>
    </w:p>
    <w:p w14:paraId="76FEE0A8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29"/>
          <w:tab w:val="left" w:pos="1432"/>
        </w:tabs>
        <w:spacing w:before="159" w:line="360" w:lineRule="auto"/>
        <w:ind w:right="845"/>
        <w:jc w:val="both"/>
        <w:rPr>
          <w:sz w:val="24"/>
        </w:rPr>
      </w:pPr>
      <w:r>
        <w:rPr>
          <w:sz w:val="24"/>
        </w:rPr>
        <w:t>Assess the risk–return profile of the investment as well as the liquidity and safety aspects before making investments.</w:t>
      </w:r>
    </w:p>
    <w:p w14:paraId="2AFD879E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29"/>
          <w:tab w:val="left" w:pos="1432"/>
        </w:tabs>
        <w:spacing w:before="161" w:line="360" w:lineRule="auto"/>
        <w:ind w:right="846"/>
        <w:jc w:val="both"/>
        <w:rPr>
          <w:sz w:val="24"/>
        </w:rPr>
      </w:pPr>
      <w:r>
        <w:rPr>
          <w:sz w:val="24"/>
        </w:rPr>
        <w:t xml:space="preserve">Insist on getting the terms and conditions in writing duly signed and stamped. Read </w:t>
      </w:r>
      <w:r>
        <w:rPr>
          <w:sz w:val="24"/>
        </w:rPr>
        <w:t>these terms and conditions carefully particularly regarding advisory fees, advisory</w:t>
      </w:r>
      <w:r>
        <w:rPr>
          <w:spacing w:val="-1"/>
          <w:sz w:val="24"/>
        </w:rPr>
        <w:t xml:space="preserve"> </w:t>
      </w:r>
      <w:r>
        <w:rPr>
          <w:sz w:val="24"/>
        </w:rPr>
        <w:t>plans, category of recommendations etc. before dealing with any Investment Adviser.</w:t>
      </w:r>
    </w:p>
    <w:p w14:paraId="5B48722B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31"/>
        </w:tabs>
        <w:spacing w:before="161"/>
        <w:ind w:left="1431" w:hanging="431"/>
        <w:jc w:val="both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vigilant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transactions.</w:t>
      </w:r>
    </w:p>
    <w:p w14:paraId="0550B730" w14:textId="77777777" w:rsidR="00453995" w:rsidRDefault="00453995">
      <w:pPr>
        <w:pStyle w:val="BodyText"/>
        <w:spacing w:before="22"/>
      </w:pPr>
    </w:p>
    <w:p w14:paraId="04905E92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30"/>
          <w:tab w:val="left" w:pos="1432"/>
        </w:tabs>
        <w:spacing w:line="360" w:lineRule="auto"/>
        <w:ind w:right="851"/>
        <w:jc w:val="both"/>
        <w:rPr>
          <w:sz w:val="24"/>
        </w:rPr>
      </w:pPr>
      <w:r>
        <w:rPr>
          <w:sz w:val="24"/>
        </w:rPr>
        <w:t>Approach the appropriate authorities for redressal of</w:t>
      </w:r>
      <w:r>
        <w:rPr>
          <w:sz w:val="24"/>
        </w:rPr>
        <w:t xml:space="preserve"> your doubts / </w:t>
      </w:r>
      <w:r>
        <w:rPr>
          <w:spacing w:val="-2"/>
          <w:sz w:val="24"/>
        </w:rPr>
        <w:t>grievances.</w:t>
      </w:r>
    </w:p>
    <w:p w14:paraId="3188A802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32"/>
        </w:tabs>
        <w:spacing w:before="158" w:line="360" w:lineRule="auto"/>
        <w:ind w:right="847"/>
        <w:jc w:val="both"/>
        <w:rPr>
          <w:sz w:val="24"/>
        </w:rPr>
      </w:pPr>
      <w:r>
        <w:rPr>
          <w:sz w:val="24"/>
        </w:rPr>
        <w:t>Inform</w:t>
      </w:r>
      <w:r>
        <w:rPr>
          <w:spacing w:val="-8"/>
          <w:sz w:val="24"/>
        </w:rPr>
        <w:t xml:space="preserve"> </w:t>
      </w:r>
      <w:r>
        <w:rPr>
          <w:sz w:val="24"/>
        </w:rPr>
        <w:t>SEBI</w:t>
      </w:r>
      <w:r>
        <w:rPr>
          <w:spacing w:val="-9"/>
          <w:sz w:val="24"/>
        </w:rPr>
        <w:t xml:space="preserve"> </w:t>
      </w:r>
      <w:r>
        <w:rPr>
          <w:sz w:val="24"/>
        </w:rPr>
        <w:t>about</w:t>
      </w:r>
      <w:r>
        <w:rPr>
          <w:spacing w:val="-9"/>
          <w:sz w:val="24"/>
        </w:rPr>
        <w:t xml:space="preserve"> </w:t>
      </w:r>
      <w:r>
        <w:rPr>
          <w:sz w:val="24"/>
        </w:rPr>
        <w:t>Investment</w:t>
      </w:r>
      <w:r>
        <w:rPr>
          <w:spacing w:val="-12"/>
          <w:sz w:val="24"/>
        </w:rPr>
        <w:t xml:space="preserve"> </w:t>
      </w:r>
      <w:r>
        <w:rPr>
          <w:sz w:val="24"/>
        </w:rPr>
        <w:t>Advisers</w:t>
      </w:r>
      <w:r>
        <w:rPr>
          <w:spacing w:val="-10"/>
          <w:sz w:val="24"/>
        </w:rPr>
        <w:t xml:space="preserve"> </w:t>
      </w:r>
      <w:r>
        <w:rPr>
          <w:sz w:val="24"/>
        </w:rPr>
        <w:t>offering</w:t>
      </w:r>
      <w:r>
        <w:rPr>
          <w:spacing w:val="-11"/>
          <w:sz w:val="24"/>
        </w:rPr>
        <w:t xml:space="preserve"> </w:t>
      </w:r>
      <w:r>
        <w:rPr>
          <w:sz w:val="24"/>
        </w:rPr>
        <w:t>assured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guaranteed </w:t>
      </w:r>
      <w:r>
        <w:rPr>
          <w:spacing w:val="-2"/>
          <w:sz w:val="24"/>
        </w:rPr>
        <w:t>returns.</w:t>
      </w:r>
    </w:p>
    <w:p w14:paraId="62A22B91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29"/>
          <w:tab w:val="left" w:pos="1432"/>
        </w:tabs>
        <w:spacing w:before="161" w:line="360" w:lineRule="auto"/>
        <w:ind w:right="849"/>
        <w:jc w:val="both"/>
        <w:rPr>
          <w:sz w:val="24"/>
        </w:rPr>
      </w:pPr>
      <w:r>
        <w:rPr>
          <w:sz w:val="24"/>
        </w:rPr>
        <w:t>Always be aware that you have the right to exit the service of an Investment Adviser</w:t>
      </w:r>
    </w:p>
    <w:p w14:paraId="026E4786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29"/>
          <w:tab w:val="left" w:pos="1432"/>
        </w:tabs>
        <w:spacing w:before="162" w:line="360" w:lineRule="auto"/>
        <w:ind w:right="846"/>
        <w:jc w:val="both"/>
        <w:rPr>
          <w:sz w:val="24"/>
        </w:rPr>
      </w:pPr>
      <w:r>
        <w:rPr>
          <w:sz w:val="24"/>
        </w:rPr>
        <w:t>Always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right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seek</w:t>
      </w:r>
      <w:r>
        <w:rPr>
          <w:spacing w:val="-5"/>
          <w:sz w:val="24"/>
        </w:rPr>
        <w:t xml:space="preserve"> </w:t>
      </w:r>
      <w:r>
        <w:rPr>
          <w:sz w:val="24"/>
        </w:rPr>
        <w:t>clarifications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clear guidance on advice</w:t>
      </w:r>
    </w:p>
    <w:p w14:paraId="5BBA9E18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29"/>
          <w:tab w:val="left" w:pos="1432"/>
        </w:tabs>
        <w:spacing w:before="158" w:line="360" w:lineRule="auto"/>
        <w:ind w:right="849"/>
        <w:jc w:val="both"/>
        <w:rPr>
          <w:sz w:val="24"/>
        </w:rPr>
      </w:pPr>
      <w:r>
        <w:rPr>
          <w:sz w:val="24"/>
        </w:rPr>
        <w:t>Always be aware that you have the right to provide feedback to the Investment Adviser in respect of services received.</w:t>
      </w:r>
    </w:p>
    <w:p w14:paraId="214FE453" w14:textId="77777777" w:rsidR="00453995" w:rsidRDefault="003332AD">
      <w:pPr>
        <w:pStyle w:val="ListParagraph"/>
        <w:numPr>
          <w:ilvl w:val="0"/>
          <w:numId w:val="2"/>
        </w:numPr>
        <w:tabs>
          <w:tab w:val="left" w:pos="1432"/>
        </w:tabs>
        <w:spacing w:before="161" w:line="360" w:lineRule="auto"/>
        <w:ind w:right="842"/>
        <w:jc w:val="both"/>
        <w:rPr>
          <w:sz w:val="24"/>
        </w:rPr>
      </w:pPr>
      <w:r>
        <w:rPr>
          <w:sz w:val="24"/>
        </w:rPr>
        <w:t xml:space="preserve">Always be aware that you will not be bound by any clause, prescribed </w:t>
      </w:r>
      <w:r>
        <w:rPr>
          <w:sz w:val="24"/>
        </w:rPr>
        <w:lastRenderedPageBreak/>
        <w:t xml:space="preserve">by the investment adviser, which is contravening any regulatory </w:t>
      </w:r>
      <w:r>
        <w:rPr>
          <w:spacing w:val="-2"/>
          <w:sz w:val="24"/>
        </w:rPr>
        <w:t>provisions.</w:t>
      </w:r>
    </w:p>
    <w:p w14:paraId="10F71A53" w14:textId="77777777" w:rsidR="00453995" w:rsidRDefault="003332AD">
      <w:pPr>
        <w:pStyle w:val="ListParagraph"/>
        <w:numPr>
          <w:ilvl w:val="1"/>
          <w:numId w:val="4"/>
        </w:numPr>
        <w:tabs>
          <w:tab w:val="left" w:pos="1000"/>
        </w:tabs>
        <w:spacing w:before="161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Don’ts</w:t>
      </w:r>
    </w:p>
    <w:p w14:paraId="72B99148" w14:textId="77777777" w:rsidR="00453995" w:rsidRDefault="00453995">
      <w:pPr>
        <w:pStyle w:val="BodyText"/>
        <w:spacing w:before="19"/>
        <w:rPr>
          <w:rFonts w:ascii="Arial"/>
          <w:b/>
        </w:rPr>
      </w:pPr>
    </w:p>
    <w:p w14:paraId="54075AA9" w14:textId="77777777" w:rsidR="00453995" w:rsidRDefault="003332AD">
      <w:pPr>
        <w:pStyle w:val="ListParagraph"/>
        <w:numPr>
          <w:ilvl w:val="0"/>
          <w:numId w:val="1"/>
        </w:numPr>
        <w:tabs>
          <w:tab w:val="left" w:pos="1431"/>
        </w:tabs>
        <w:spacing w:before="1"/>
        <w:ind w:left="1431" w:hanging="431"/>
        <w:jc w:val="both"/>
        <w:rPr>
          <w:sz w:val="24"/>
        </w:rPr>
      </w:pPr>
      <w:r>
        <w:rPr>
          <w:sz w:val="24"/>
        </w:rPr>
        <w:t>Don’t</w:t>
      </w:r>
      <w:r>
        <w:rPr>
          <w:spacing w:val="-6"/>
          <w:sz w:val="24"/>
        </w:rPr>
        <w:t xml:space="preserve"> </w:t>
      </w:r>
      <w:r>
        <w:rPr>
          <w:sz w:val="24"/>
        </w:rPr>
        <w:t>fall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stock</w:t>
      </w:r>
      <w:r>
        <w:rPr>
          <w:spacing w:val="-4"/>
          <w:sz w:val="24"/>
        </w:rPr>
        <w:t xml:space="preserve"> </w:t>
      </w:r>
      <w:r>
        <w:rPr>
          <w:sz w:val="24"/>
        </w:rPr>
        <w:t>tips</w:t>
      </w:r>
      <w:r>
        <w:rPr>
          <w:spacing w:val="-4"/>
          <w:sz w:val="24"/>
        </w:rPr>
        <w:t xml:space="preserve"> </w:t>
      </w:r>
      <w:r>
        <w:rPr>
          <w:sz w:val="24"/>
        </w:rPr>
        <w:t>offered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pretext</w:t>
      </w:r>
      <w:r>
        <w:rPr>
          <w:spacing w:val="-2"/>
          <w:sz w:val="24"/>
        </w:rPr>
        <w:t xml:space="preserve"> </w:t>
      </w:r>
      <w:r>
        <w:rPr>
          <w:sz w:val="24"/>
        </w:rPr>
        <w:t>of investment</w:t>
      </w:r>
      <w:r>
        <w:rPr>
          <w:spacing w:val="-2"/>
          <w:sz w:val="24"/>
        </w:rPr>
        <w:t xml:space="preserve"> advice.</w:t>
      </w:r>
    </w:p>
    <w:p w14:paraId="311BC3FC" w14:textId="10D2ED4C" w:rsidR="00453995" w:rsidRDefault="003332AD">
      <w:pPr>
        <w:pStyle w:val="ListParagraph"/>
        <w:numPr>
          <w:ilvl w:val="0"/>
          <w:numId w:val="1"/>
        </w:numPr>
        <w:tabs>
          <w:tab w:val="left" w:pos="1430"/>
        </w:tabs>
        <w:spacing w:before="89"/>
        <w:ind w:left="1430" w:hanging="430"/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investment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Investment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Adviser.</w:t>
      </w:r>
    </w:p>
    <w:p w14:paraId="113A72BE" w14:textId="77777777" w:rsidR="00453995" w:rsidRDefault="00453995">
      <w:pPr>
        <w:pStyle w:val="BodyText"/>
        <w:spacing w:before="22"/>
      </w:pPr>
    </w:p>
    <w:p w14:paraId="0A508E7C" w14:textId="77777777" w:rsidR="00453995" w:rsidRDefault="003332AD">
      <w:pPr>
        <w:pStyle w:val="ListParagraph"/>
        <w:numPr>
          <w:ilvl w:val="0"/>
          <w:numId w:val="1"/>
        </w:numPr>
        <w:tabs>
          <w:tab w:val="left" w:pos="1429"/>
          <w:tab w:val="left" w:pos="1432"/>
        </w:tabs>
        <w:spacing w:line="360" w:lineRule="auto"/>
        <w:ind w:right="845"/>
        <w:jc w:val="both"/>
        <w:rPr>
          <w:sz w:val="24"/>
        </w:rPr>
      </w:pPr>
      <w:r>
        <w:rPr>
          <w:sz w:val="24"/>
        </w:rPr>
        <w:t>Don’t fall for the promise of indicative or exorbitant or assured returns by the Investment Advisers. Don’t let greed overcome rational investment decisions.</w:t>
      </w:r>
    </w:p>
    <w:p w14:paraId="4F76EC02" w14:textId="77777777" w:rsidR="00453995" w:rsidRDefault="003332AD">
      <w:pPr>
        <w:pStyle w:val="ListParagraph"/>
        <w:numPr>
          <w:ilvl w:val="0"/>
          <w:numId w:val="1"/>
        </w:numPr>
        <w:tabs>
          <w:tab w:val="left" w:pos="1431"/>
        </w:tabs>
        <w:spacing w:before="159"/>
        <w:ind w:left="1431" w:hanging="431"/>
        <w:jc w:val="both"/>
        <w:rPr>
          <w:sz w:val="24"/>
        </w:rPr>
      </w:pPr>
      <w:r>
        <w:rPr>
          <w:sz w:val="24"/>
        </w:rPr>
        <w:t>Don’t</w:t>
      </w:r>
      <w:r>
        <w:rPr>
          <w:spacing w:val="-4"/>
          <w:sz w:val="24"/>
        </w:rPr>
        <w:t xml:space="preserve"> </w:t>
      </w:r>
      <w:r>
        <w:rPr>
          <w:sz w:val="24"/>
        </w:rPr>
        <w:t>fall</w:t>
      </w:r>
      <w:r>
        <w:rPr>
          <w:spacing w:val="-5"/>
          <w:sz w:val="24"/>
        </w:rPr>
        <w:t xml:space="preserve"> </w:t>
      </w:r>
      <w:r>
        <w:rPr>
          <w:sz w:val="24"/>
        </w:rPr>
        <w:t>prey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luring</w:t>
      </w:r>
      <w:r>
        <w:rPr>
          <w:spacing w:val="-4"/>
          <w:sz w:val="24"/>
        </w:rPr>
        <w:t xml:space="preserve"> </w:t>
      </w:r>
      <w:r>
        <w:rPr>
          <w:sz w:val="24"/>
        </w:rPr>
        <w:t>advertisements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rumors.</w:t>
      </w:r>
    </w:p>
    <w:p w14:paraId="2048F513" w14:textId="77777777" w:rsidR="00453995" w:rsidRDefault="00453995">
      <w:pPr>
        <w:pStyle w:val="BodyText"/>
        <w:spacing w:before="25"/>
      </w:pPr>
    </w:p>
    <w:p w14:paraId="29EEA668" w14:textId="77777777" w:rsidR="00453995" w:rsidRDefault="003332AD">
      <w:pPr>
        <w:pStyle w:val="ListParagraph"/>
        <w:numPr>
          <w:ilvl w:val="0"/>
          <w:numId w:val="1"/>
        </w:numPr>
        <w:tabs>
          <w:tab w:val="left" w:pos="1432"/>
        </w:tabs>
        <w:spacing w:line="360" w:lineRule="auto"/>
        <w:ind w:right="843"/>
        <w:rPr>
          <w:sz w:val="24"/>
        </w:rPr>
      </w:pPr>
      <w:r>
        <w:rPr>
          <w:sz w:val="24"/>
        </w:rPr>
        <w:t>Avoid doing</w:t>
      </w:r>
      <w:r>
        <w:rPr>
          <w:spacing w:val="-2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on the basis</w:t>
      </w:r>
      <w:r>
        <w:rPr>
          <w:spacing w:val="-1"/>
          <w:sz w:val="24"/>
        </w:rPr>
        <w:t xml:space="preserve"> </w:t>
      </w:r>
      <w:r>
        <w:rPr>
          <w:sz w:val="24"/>
        </w:rPr>
        <w:t>of phone calls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messages from any Investment adviser or its representatives.</w:t>
      </w:r>
    </w:p>
    <w:p w14:paraId="4372A8B7" w14:textId="77777777" w:rsidR="00453995" w:rsidRDefault="003332AD">
      <w:pPr>
        <w:pStyle w:val="ListParagraph"/>
        <w:numPr>
          <w:ilvl w:val="0"/>
          <w:numId w:val="1"/>
        </w:numPr>
        <w:tabs>
          <w:tab w:val="left" w:pos="1432"/>
        </w:tabs>
        <w:spacing w:before="159" w:line="360" w:lineRule="auto"/>
        <w:ind w:right="849"/>
        <w:rPr>
          <w:sz w:val="24"/>
        </w:rPr>
      </w:pPr>
      <w:r>
        <w:rPr>
          <w:sz w:val="24"/>
        </w:rPr>
        <w:t>Don’t take decisions just because of repeated messages and calls by Investment Advisers.</w:t>
      </w:r>
    </w:p>
    <w:p w14:paraId="20BF5285" w14:textId="77777777" w:rsidR="00453995" w:rsidRDefault="003332AD">
      <w:pPr>
        <w:pStyle w:val="ListParagraph"/>
        <w:numPr>
          <w:ilvl w:val="0"/>
          <w:numId w:val="1"/>
        </w:numPr>
        <w:tabs>
          <w:tab w:val="left" w:pos="1429"/>
          <w:tab w:val="left" w:pos="1432"/>
        </w:tabs>
        <w:spacing w:before="160" w:line="360" w:lineRule="auto"/>
        <w:ind w:right="851"/>
        <w:rPr>
          <w:sz w:val="24"/>
        </w:rPr>
      </w:pPr>
      <w:r>
        <w:rPr>
          <w:sz w:val="24"/>
        </w:rPr>
        <w:t xml:space="preserve">Do not fall prey to limited period discount </w:t>
      </w:r>
      <w:r>
        <w:rPr>
          <w:sz w:val="24"/>
        </w:rPr>
        <w:t>or other incentive, gifts, etc. offered by Investment advisers.</w:t>
      </w:r>
    </w:p>
    <w:p w14:paraId="66CD6A37" w14:textId="77777777" w:rsidR="00453995" w:rsidRDefault="003332AD">
      <w:pPr>
        <w:pStyle w:val="ListParagraph"/>
        <w:numPr>
          <w:ilvl w:val="0"/>
          <w:numId w:val="1"/>
        </w:numPr>
        <w:tabs>
          <w:tab w:val="left" w:pos="1429"/>
          <w:tab w:val="left" w:pos="1432"/>
        </w:tabs>
        <w:spacing w:before="159" w:line="362" w:lineRule="auto"/>
        <w:ind w:right="849"/>
        <w:rPr>
          <w:sz w:val="24"/>
        </w:rPr>
      </w:pPr>
      <w:r>
        <w:rPr>
          <w:sz w:val="24"/>
        </w:rPr>
        <w:t>Don’t rush into making investments that do not match your risk taking appetite and investment goals.</w:t>
      </w:r>
    </w:p>
    <w:p w14:paraId="7170BF22" w14:textId="77777777" w:rsidR="00453995" w:rsidRDefault="003332AD">
      <w:pPr>
        <w:pStyle w:val="ListParagraph"/>
        <w:numPr>
          <w:ilvl w:val="0"/>
          <w:numId w:val="1"/>
        </w:numPr>
        <w:tabs>
          <w:tab w:val="left" w:pos="1432"/>
        </w:tabs>
        <w:spacing w:before="156" w:line="360" w:lineRule="auto"/>
        <w:ind w:right="849"/>
        <w:rPr>
          <w:sz w:val="24"/>
        </w:rPr>
      </w:pPr>
      <w:r>
        <w:rPr>
          <w:sz w:val="24"/>
        </w:rPr>
        <w:t xml:space="preserve">Do not share login credential and password of your trading, </w:t>
      </w:r>
      <w:proofErr w:type="spellStart"/>
      <w:r>
        <w:rPr>
          <w:sz w:val="24"/>
        </w:rPr>
        <w:t>demat</w:t>
      </w:r>
      <w:proofErr w:type="spellEnd"/>
      <w:r>
        <w:rPr>
          <w:sz w:val="24"/>
        </w:rPr>
        <w:t xml:space="preserve"> or bank accounts with the</w:t>
      </w:r>
      <w:r>
        <w:rPr>
          <w:sz w:val="24"/>
        </w:rPr>
        <w:t xml:space="preserve"> Investment Adviser.</w:t>
      </w:r>
    </w:p>
    <w:p w14:paraId="0D615E8F" w14:textId="77777777" w:rsidR="00453995" w:rsidRDefault="00453995">
      <w:pPr>
        <w:pStyle w:val="BodyText"/>
      </w:pPr>
    </w:p>
    <w:p w14:paraId="6B755A4E" w14:textId="77777777" w:rsidR="00453995" w:rsidRDefault="00453995">
      <w:pPr>
        <w:pStyle w:val="BodyText"/>
      </w:pPr>
    </w:p>
    <w:p w14:paraId="101651AF" w14:textId="77777777" w:rsidR="00453995" w:rsidRDefault="00453995">
      <w:pPr>
        <w:pStyle w:val="BodyText"/>
        <w:spacing w:before="170"/>
      </w:pPr>
    </w:p>
    <w:sectPr w:rsidR="00453995" w:rsidSect="00072CE9">
      <w:headerReference w:type="default" r:id="rId11"/>
      <w:footerReference w:type="default" r:id="rId12"/>
      <w:pgSz w:w="11910" w:h="16840"/>
      <w:pgMar w:top="1242" w:right="709" w:bottom="1242" w:left="1418" w:header="72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923C4" w14:textId="77777777" w:rsidR="003332AD" w:rsidRDefault="003332AD">
      <w:r>
        <w:separator/>
      </w:r>
    </w:p>
  </w:endnote>
  <w:endnote w:type="continuationSeparator" w:id="0">
    <w:p w14:paraId="76F95E27" w14:textId="77777777" w:rsidR="003332AD" w:rsidRDefault="0033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208E7" w14:textId="77777777" w:rsidR="00453995" w:rsidRDefault="003332AD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11168" behindDoc="1" locked="0" layoutInCell="1" allowOverlap="1" wp14:anchorId="412981EB" wp14:editId="7069EBCF">
              <wp:simplePos x="0" y="0"/>
              <wp:positionH relativeFrom="page">
                <wp:posOffset>3333115</wp:posOffset>
              </wp:positionH>
              <wp:positionV relativeFrom="page">
                <wp:posOffset>9889817</wp:posOffset>
              </wp:positionV>
              <wp:extent cx="897890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90F63" w14:textId="44EFA8DA" w:rsidR="00453995" w:rsidRDefault="00453995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62.45pt;margin-top:778.75pt;width:70.7pt;height:14.35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" filled="f" stroked="f">
              <v:path arrowok="t"/>
              <v:textbox inset="0,0,0,0">
                <w:txbxContent>
                  <w:p w14:paraId="06790F63" w14:textId="44EFA8DA" w:rsidR="00453995" w:rsidRDefault="00453995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A707E" w14:textId="77777777" w:rsidR="003332AD" w:rsidRDefault="003332AD">
      <w:r>
        <w:separator/>
      </w:r>
    </w:p>
  </w:footnote>
  <w:footnote w:type="continuationSeparator" w:id="0">
    <w:p w14:paraId="20B8899D" w14:textId="77777777" w:rsidR="003332AD" w:rsidRDefault="00333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87152" w14:textId="5009C005" w:rsidR="00453995" w:rsidRDefault="0045399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30D"/>
    <w:multiLevelType w:val="hybridMultilevel"/>
    <w:tmpl w:val="F66C45A8"/>
    <w:lvl w:ilvl="0" w:tplc="99CA7532">
      <w:start w:val="13"/>
      <w:numFmt w:val="decimal"/>
      <w:lvlText w:val="%1."/>
      <w:lvlJc w:val="left"/>
      <w:pPr>
        <w:ind w:left="604" w:hanging="3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5CE9588">
      <w:numFmt w:val="bullet"/>
      <w:lvlText w:val="•"/>
      <w:lvlJc w:val="left"/>
      <w:pPr>
        <w:ind w:left="1518" w:hanging="337"/>
      </w:pPr>
      <w:rPr>
        <w:rFonts w:hint="default"/>
        <w:lang w:val="en-US" w:eastAsia="en-US" w:bidi="ar-SA"/>
      </w:rPr>
    </w:lvl>
    <w:lvl w:ilvl="2" w:tplc="05B8BF56">
      <w:numFmt w:val="bullet"/>
      <w:lvlText w:val="•"/>
      <w:lvlJc w:val="left"/>
      <w:pPr>
        <w:ind w:left="2436" w:hanging="337"/>
      </w:pPr>
      <w:rPr>
        <w:rFonts w:hint="default"/>
        <w:lang w:val="en-US" w:eastAsia="en-US" w:bidi="ar-SA"/>
      </w:rPr>
    </w:lvl>
    <w:lvl w:ilvl="3" w:tplc="DD00C7F8">
      <w:numFmt w:val="bullet"/>
      <w:lvlText w:val="•"/>
      <w:lvlJc w:val="left"/>
      <w:pPr>
        <w:ind w:left="3354" w:hanging="337"/>
      </w:pPr>
      <w:rPr>
        <w:rFonts w:hint="default"/>
        <w:lang w:val="en-US" w:eastAsia="en-US" w:bidi="ar-SA"/>
      </w:rPr>
    </w:lvl>
    <w:lvl w:ilvl="4" w:tplc="0EE25180">
      <w:numFmt w:val="bullet"/>
      <w:lvlText w:val="•"/>
      <w:lvlJc w:val="left"/>
      <w:pPr>
        <w:ind w:left="4272" w:hanging="337"/>
      </w:pPr>
      <w:rPr>
        <w:rFonts w:hint="default"/>
        <w:lang w:val="en-US" w:eastAsia="en-US" w:bidi="ar-SA"/>
      </w:rPr>
    </w:lvl>
    <w:lvl w:ilvl="5" w:tplc="20828784">
      <w:numFmt w:val="bullet"/>
      <w:lvlText w:val="•"/>
      <w:lvlJc w:val="left"/>
      <w:pPr>
        <w:ind w:left="5190" w:hanging="337"/>
      </w:pPr>
      <w:rPr>
        <w:rFonts w:hint="default"/>
        <w:lang w:val="en-US" w:eastAsia="en-US" w:bidi="ar-SA"/>
      </w:rPr>
    </w:lvl>
    <w:lvl w:ilvl="6" w:tplc="36688D7C">
      <w:numFmt w:val="bullet"/>
      <w:lvlText w:val="•"/>
      <w:lvlJc w:val="left"/>
      <w:pPr>
        <w:ind w:left="6108" w:hanging="337"/>
      </w:pPr>
      <w:rPr>
        <w:rFonts w:hint="default"/>
        <w:lang w:val="en-US" w:eastAsia="en-US" w:bidi="ar-SA"/>
      </w:rPr>
    </w:lvl>
    <w:lvl w:ilvl="7" w:tplc="49E423F0">
      <w:numFmt w:val="bullet"/>
      <w:lvlText w:val="•"/>
      <w:lvlJc w:val="left"/>
      <w:pPr>
        <w:ind w:left="7026" w:hanging="337"/>
      </w:pPr>
      <w:rPr>
        <w:rFonts w:hint="default"/>
        <w:lang w:val="en-US" w:eastAsia="en-US" w:bidi="ar-SA"/>
      </w:rPr>
    </w:lvl>
    <w:lvl w:ilvl="8" w:tplc="0B3E9D4A">
      <w:numFmt w:val="bullet"/>
      <w:lvlText w:val="•"/>
      <w:lvlJc w:val="left"/>
      <w:pPr>
        <w:ind w:left="7945" w:hanging="337"/>
      </w:pPr>
      <w:rPr>
        <w:rFonts w:hint="default"/>
        <w:lang w:val="en-US" w:eastAsia="en-US" w:bidi="ar-SA"/>
      </w:rPr>
    </w:lvl>
  </w:abstractNum>
  <w:abstractNum w:abstractNumId="1">
    <w:nsid w:val="0E5A3371"/>
    <w:multiLevelType w:val="hybridMultilevel"/>
    <w:tmpl w:val="4080D18E"/>
    <w:lvl w:ilvl="0" w:tplc="B0202C4E">
      <w:start w:val="1"/>
      <w:numFmt w:val="lowerRoman"/>
      <w:lvlText w:val="%1."/>
      <w:lvlJc w:val="left"/>
      <w:pPr>
        <w:ind w:left="1432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762313A">
      <w:numFmt w:val="bullet"/>
      <w:lvlText w:val="•"/>
      <w:lvlJc w:val="left"/>
      <w:pPr>
        <w:ind w:left="2274" w:hanging="432"/>
      </w:pPr>
      <w:rPr>
        <w:rFonts w:hint="default"/>
        <w:lang w:val="en-US" w:eastAsia="en-US" w:bidi="ar-SA"/>
      </w:rPr>
    </w:lvl>
    <w:lvl w:ilvl="2" w:tplc="FEC6873E">
      <w:numFmt w:val="bullet"/>
      <w:lvlText w:val="•"/>
      <w:lvlJc w:val="left"/>
      <w:pPr>
        <w:ind w:left="3108" w:hanging="432"/>
      </w:pPr>
      <w:rPr>
        <w:rFonts w:hint="default"/>
        <w:lang w:val="en-US" w:eastAsia="en-US" w:bidi="ar-SA"/>
      </w:rPr>
    </w:lvl>
    <w:lvl w:ilvl="3" w:tplc="C0B0A998">
      <w:numFmt w:val="bullet"/>
      <w:lvlText w:val="•"/>
      <w:lvlJc w:val="left"/>
      <w:pPr>
        <w:ind w:left="3942" w:hanging="432"/>
      </w:pPr>
      <w:rPr>
        <w:rFonts w:hint="default"/>
        <w:lang w:val="en-US" w:eastAsia="en-US" w:bidi="ar-SA"/>
      </w:rPr>
    </w:lvl>
    <w:lvl w:ilvl="4" w:tplc="C3FAD240">
      <w:numFmt w:val="bullet"/>
      <w:lvlText w:val="•"/>
      <w:lvlJc w:val="left"/>
      <w:pPr>
        <w:ind w:left="4776" w:hanging="432"/>
      </w:pPr>
      <w:rPr>
        <w:rFonts w:hint="default"/>
        <w:lang w:val="en-US" w:eastAsia="en-US" w:bidi="ar-SA"/>
      </w:rPr>
    </w:lvl>
    <w:lvl w:ilvl="5" w:tplc="704A2F78">
      <w:numFmt w:val="bullet"/>
      <w:lvlText w:val="•"/>
      <w:lvlJc w:val="left"/>
      <w:pPr>
        <w:ind w:left="5610" w:hanging="432"/>
      </w:pPr>
      <w:rPr>
        <w:rFonts w:hint="default"/>
        <w:lang w:val="en-US" w:eastAsia="en-US" w:bidi="ar-SA"/>
      </w:rPr>
    </w:lvl>
    <w:lvl w:ilvl="6" w:tplc="7DF6A808">
      <w:numFmt w:val="bullet"/>
      <w:lvlText w:val="•"/>
      <w:lvlJc w:val="left"/>
      <w:pPr>
        <w:ind w:left="6444" w:hanging="432"/>
      </w:pPr>
      <w:rPr>
        <w:rFonts w:hint="default"/>
        <w:lang w:val="en-US" w:eastAsia="en-US" w:bidi="ar-SA"/>
      </w:rPr>
    </w:lvl>
    <w:lvl w:ilvl="7" w:tplc="B13A9F0E">
      <w:numFmt w:val="bullet"/>
      <w:lvlText w:val="•"/>
      <w:lvlJc w:val="left"/>
      <w:pPr>
        <w:ind w:left="7278" w:hanging="432"/>
      </w:pPr>
      <w:rPr>
        <w:rFonts w:hint="default"/>
        <w:lang w:val="en-US" w:eastAsia="en-US" w:bidi="ar-SA"/>
      </w:rPr>
    </w:lvl>
    <w:lvl w:ilvl="8" w:tplc="60F8700A">
      <w:numFmt w:val="bullet"/>
      <w:lvlText w:val="•"/>
      <w:lvlJc w:val="left"/>
      <w:pPr>
        <w:ind w:left="8113" w:hanging="432"/>
      </w:pPr>
      <w:rPr>
        <w:rFonts w:hint="default"/>
        <w:lang w:val="en-US" w:eastAsia="en-US" w:bidi="ar-SA"/>
      </w:rPr>
    </w:lvl>
  </w:abstractNum>
  <w:abstractNum w:abstractNumId="2">
    <w:nsid w:val="12324E6B"/>
    <w:multiLevelType w:val="hybridMultilevel"/>
    <w:tmpl w:val="5EFA0836"/>
    <w:lvl w:ilvl="0" w:tplc="596A977A">
      <w:start w:val="2"/>
      <w:numFmt w:val="upperLetter"/>
      <w:lvlText w:val="%1."/>
      <w:lvlJc w:val="left"/>
      <w:pPr>
        <w:ind w:left="568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418A20A">
      <w:numFmt w:val="bullet"/>
      <w:lvlText w:val=""/>
      <w:lvlJc w:val="left"/>
      <w:pPr>
        <w:ind w:left="1000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FD07D58">
      <w:numFmt w:val="bullet"/>
      <w:lvlText w:val="o"/>
      <w:lvlJc w:val="left"/>
      <w:pPr>
        <w:ind w:left="1432" w:hanging="4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A36A2C2">
      <w:numFmt w:val="bullet"/>
      <w:lvlText w:val="•"/>
      <w:lvlJc w:val="left"/>
      <w:pPr>
        <w:ind w:left="1440" w:hanging="432"/>
      </w:pPr>
      <w:rPr>
        <w:rFonts w:hint="default"/>
        <w:lang w:val="en-US" w:eastAsia="en-US" w:bidi="ar-SA"/>
      </w:rPr>
    </w:lvl>
    <w:lvl w:ilvl="4" w:tplc="801629A4">
      <w:numFmt w:val="bullet"/>
      <w:lvlText w:val="•"/>
      <w:lvlJc w:val="left"/>
      <w:pPr>
        <w:ind w:left="2631" w:hanging="432"/>
      </w:pPr>
      <w:rPr>
        <w:rFonts w:hint="default"/>
        <w:lang w:val="en-US" w:eastAsia="en-US" w:bidi="ar-SA"/>
      </w:rPr>
    </w:lvl>
    <w:lvl w:ilvl="5" w:tplc="C48E3882">
      <w:numFmt w:val="bullet"/>
      <w:lvlText w:val="•"/>
      <w:lvlJc w:val="left"/>
      <w:pPr>
        <w:ind w:left="3823" w:hanging="432"/>
      </w:pPr>
      <w:rPr>
        <w:rFonts w:hint="default"/>
        <w:lang w:val="en-US" w:eastAsia="en-US" w:bidi="ar-SA"/>
      </w:rPr>
    </w:lvl>
    <w:lvl w:ilvl="6" w:tplc="32FE9A84">
      <w:numFmt w:val="bullet"/>
      <w:lvlText w:val="•"/>
      <w:lvlJc w:val="left"/>
      <w:pPr>
        <w:ind w:left="5014" w:hanging="432"/>
      </w:pPr>
      <w:rPr>
        <w:rFonts w:hint="default"/>
        <w:lang w:val="en-US" w:eastAsia="en-US" w:bidi="ar-SA"/>
      </w:rPr>
    </w:lvl>
    <w:lvl w:ilvl="7" w:tplc="5DE489B0">
      <w:numFmt w:val="bullet"/>
      <w:lvlText w:val="•"/>
      <w:lvlJc w:val="left"/>
      <w:pPr>
        <w:ind w:left="6206" w:hanging="432"/>
      </w:pPr>
      <w:rPr>
        <w:rFonts w:hint="default"/>
        <w:lang w:val="en-US" w:eastAsia="en-US" w:bidi="ar-SA"/>
      </w:rPr>
    </w:lvl>
    <w:lvl w:ilvl="8" w:tplc="A330055A">
      <w:numFmt w:val="bullet"/>
      <w:lvlText w:val="•"/>
      <w:lvlJc w:val="left"/>
      <w:pPr>
        <w:ind w:left="7398" w:hanging="432"/>
      </w:pPr>
      <w:rPr>
        <w:rFonts w:hint="default"/>
        <w:lang w:val="en-US" w:eastAsia="en-US" w:bidi="ar-SA"/>
      </w:rPr>
    </w:lvl>
  </w:abstractNum>
  <w:abstractNum w:abstractNumId="3">
    <w:nsid w:val="40FD5FAB"/>
    <w:multiLevelType w:val="hybridMultilevel"/>
    <w:tmpl w:val="D34A55F2"/>
    <w:lvl w:ilvl="0" w:tplc="8F5A0056">
      <w:start w:val="1"/>
      <w:numFmt w:val="decimal"/>
      <w:lvlText w:val="%1."/>
      <w:lvlJc w:val="left"/>
      <w:pPr>
        <w:ind w:left="1000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88E46A">
      <w:start w:val="1"/>
      <w:numFmt w:val="lowerRoman"/>
      <w:lvlText w:val="%2."/>
      <w:lvlJc w:val="left"/>
      <w:pPr>
        <w:ind w:left="1576" w:hanging="26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356F0CA">
      <w:numFmt w:val="bullet"/>
      <w:lvlText w:val=""/>
      <w:lvlJc w:val="left"/>
      <w:pPr>
        <w:ind w:left="2296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E087278">
      <w:numFmt w:val="bullet"/>
      <w:lvlText w:val="•"/>
      <w:lvlJc w:val="left"/>
      <w:pPr>
        <w:ind w:left="3235" w:hanging="579"/>
      </w:pPr>
      <w:rPr>
        <w:rFonts w:hint="default"/>
        <w:lang w:val="en-US" w:eastAsia="en-US" w:bidi="ar-SA"/>
      </w:rPr>
    </w:lvl>
    <w:lvl w:ilvl="4" w:tplc="E088590E">
      <w:numFmt w:val="bullet"/>
      <w:lvlText w:val="•"/>
      <w:lvlJc w:val="left"/>
      <w:pPr>
        <w:ind w:left="4170" w:hanging="579"/>
      </w:pPr>
      <w:rPr>
        <w:rFonts w:hint="default"/>
        <w:lang w:val="en-US" w:eastAsia="en-US" w:bidi="ar-SA"/>
      </w:rPr>
    </w:lvl>
    <w:lvl w:ilvl="5" w:tplc="E174D838">
      <w:numFmt w:val="bullet"/>
      <w:lvlText w:val="•"/>
      <w:lvlJc w:val="left"/>
      <w:pPr>
        <w:ind w:left="5105" w:hanging="579"/>
      </w:pPr>
      <w:rPr>
        <w:rFonts w:hint="default"/>
        <w:lang w:val="en-US" w:eastAsia="en-US" w:bidi="ar-SA"/>
      </w:rPr>
    </w:lvl>
    <w:lvl w:ilvl="6" w:tplc="6B865D5E">
      <w:numFmt w:val="bullet"/>
      <w:lvlText w:val="•"/>
      <w:lvlJc w:val="left"/>
      <w:pPr>
        <w:ind w:left="6040" w:hanging="579"/>
      </w:pPr>
      <w:rPr>
        <w:rFonts w:hint="default"/>
        <w:lang w:val="en-US" w:eastAsia="en-US" w:bidi="ar-SA"/>
      </w:rPr>
    </w:lvl>
    <w:lvl w:ilvl="7" w:tplc="6DC80AD2">
      <w:numFmt w:val="bullet"/>
      <w:lvlText w:val="•"/>
      <w:lvlJc w:val="left"/>
      <w:pPr>
        <w:ind w:left="6975" w:hanging="579"/>
      </w:pPr>
      <w:rPr>
        <w:rFonts w:hint="default"/>
        <w:lang w:val="en-US" w:eastAsia="en-US" w:bidi="ar-SA"/>
      </w:rPr>
    </w:lvl>
    <w:lvl w:ilvl="8" w:tplc="89F29544">
      <w:numFmt w:val="bullet"/>
      <w:lvlText w:val="•"/>
      <w:lvlJc w:val="left"/>
      <w:pPr>
        <w:ind w:left="7911" w:hanging="579"/>
      </w:pPr>
      <w:rPr>
        <w:rFonts w:hint="default"/>
        <w:lang w:val="en-US" w:eastAsia="en-US" w:bidi="ar-SA"/>
      </w:rPr>
    </w:lvl>
  </w:abstractNum>
  <w:abstractNum w:abstractNumId="4">
    <w:nsid w:val="582E13EC"/>
    <w:multiLevelType w:val="hybridMultilevel"/>
    <w:tmpl w:val="EA0A444A"/>
    <w:lvl w:ilvl="0" w:tplc="4920E560">
      <w:numFmt w:val="bullet"/>
      <w:lvlText w:val="*"/>
      <w:lvlJc w:val="left"/>
      <w:pPr>
        <w:ind w:left="11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1A8799C">
      <w:numFmt w:val="bullet"/>
      <w:lvlText w:val="•"/>
      <w:lvlJc w:val="left"/>
      <w:pPr>
        <w:ind w:left="1008" w:hanging="161"/>
      </w:pPr>
      <w:rPr>
        <w:rFonts w:hint="default"/>
        <w:lang w:val="en-US" w:eastAsia="en-US" w:bidi="ar-SA"/>
      </w:rPr>
    </w:lvl>
    <w:lvl w:ilvl="2" w:tplc="FA96EDF0">
      <w:numFmt w:val="bullet"/>
      <w:lvlText w:val="•"/>
      <w:lvlJc w:val="left"/>
      <w:pPr>
        <w:ind w:left="1897" w:hanging="161"/>
      </w:pPr>
      <w:rPr>
        <w:rFonts w:hint="default"/>
        <w:lang w:val="en-US" w:eastAsia="en-US" w:bidi="ar-SA"/>
      </w:rPr>
    </w:lvl>
    <w:lvl w:ilvl="3" w:tplc="97424AB2">
      <w:numFmt w:val="bullet"/>
      <w:lvlText w:val="•"/>
      <w:lvlJc w:val="left"/>
      <w:pPr>
        <w:ind w:left="2786" w:hanging="161"/>
      </w:pPr>
      <w:rPr>
        <w:rFonts w:hint="default"/>
        <w:lang w:val="en-US" w:eastAsia="en-US" w:bidi="ar-SA"/>
      </w:rPr>
    </w:lvl>
    <w:lvl w:ilvl="4" w:tplc="E8F217A6">
      <w:numFmt w:val="bullet"/>
      <w:lvlText w:val="•"/>
      <w:lvlJc w:val="left"/>
      <w:pPr>
        <w:ind w:left="3674" w:hanging="161"/>
      </w:pPr>
      <w:rPr>
        <w:rFonts w:hint="default"/>
        <w:lang w:val="en-US" w:eastAsia="en-US" w:bidi="ar-SA"/>
      </w:rPr>
    </w:lvl>
    <w:lvl w:ilvl="5" w:tplc="A930173A">
      <w:numFmt w:val="bullet"/>
      <w:lvlText w:val="•"/>
      <w:lvlJc w:val="left"/>
      <w:pPr>
        <w:ind w:left="4563" w:hanging="161"/>
      </w:pPr>
      <w:rPr>
        <w:rFonts w:hint="default"/>
        <w:lang w:val="en-US" w:eastAsia="en-US" w:bidi="ar-SA"/>
      </w:rPr>
    </w:lvl>
    <w:lvl w:ilvl="6" w:tplc="94BA08E4">
      <w:numFmt w:val="bullet"/>
      <w:lvlText w:val="•"/>
      <w:lvlJc w:val="left"/>
      <w:pPr>
        <w:ind w:left="5452" w:hanging="161"/>
      </w:pPr>
      <w:rPr>
        <w:rFonts w:hint="default"/>
        <w:lang w:val="en-US" w:eastAsia="en-US" w:bidi="ar-SA"/>
      </w:rPr>
    </w:lvl>
    <w:lvl w:ilvl="7" w:tplc="6C1273C8">
      <w:numFmt w:val="bullet"/>
      <w:lvlText w:val="•"/>
      <w:lvlJc w:val="left"/>
      <w:pPr>
        <w:ind w:left="6340" w:hanging="161"/>
      </w:pPr>
      <w:rPr>
        <w:rFonts w:hint="default"/>
        <w:lang w:val="en-US" w:eastAsia="en-US" w:bidi="ar-SA"/>
      </w:rPr>
    </w:lvl>
    <w:lvl w:ilvl="8" w:tplc="206294C4">
      <w:numFmt w:val="bullet"/>
      <w:lvlText w:val="•"/>
      <w:lvlJc w:val="left"/>
      <w:pPr>
        <w:ind w:left="7229" w:hanging="161"/>
      </w:pPr>
      <w:rPr>
        <w:rFonts w:hint="default"/>
        <w:lang w:val="en-US" w:eastAsia="en-US" w:bidi="ar-SA"/>
      </w:rPr>
    </w:lvl>
  </w:abstractNum>
  <w:abstractNum w:abstractNumId="5">
    <w:nsid w:val="6FEB6593"/>
    <w:multiLevelType w:val="hybridMultilevel"/>
    <w:tmpl w:val="F5B48288"/>
    <w:lvl w:ilvl="0" w:tplc="281625F8">
      <w:start w:val="1"/>
      <w:numFmt w:val="upperLetter"/>
      <w:lvlText w:val="%1."/>
      <w:lvlJc w:val="left"/>
      <w:pPr>
        <w:ind w:left="535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1E587E04">
      <w:numFmt w:val="bullet"/>
      <w:lvlText w:val=""/>
      <w:lvlJc w:val="left"/>
      <w:pPr>
        <w:ind w:left="967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EA2E4D0">
      <w:numFmt w:val="bullet"/>
      <w:lvlText w:val="•"/>
      <w:lvlJc w:val="left"/>
      <w:pPr>
        <w:ind w:left="1854" w:hanging="432"/>
      </w:pPr>
      <w:rPr>
        <w:rFonts w:hint="default"/>
        <w:lang w:val="en-US" w:eastAsia="en-US" w:bidi="ar-SA"/>
      </w:rPr>
    </w:lvl>
    <w:lvl w:ilvl="3" w:tplc="8C320156">
      <w:numFmt w:val="bullet"/>
      <w:lvlText w:val="•"/>
      <w:lvlJc w:val="left"/>
      <w:pPr>
        <w:ind w:left="2748" w:hanging="432"/>
      </w:pPr>
      <w:rPr>
        <w:rFonts w:hint="default"/>
        <w:lang w:val="en-US" w:eastAsia="en-US" w:bidi="ar-SA"/>
      </w:rPr>
    </w:lvl>
    <w:lvl w:ilvl="4" w:tplc="ABB01B44">
      <w:numFmt w:val="bullet"/>
      <w:lvlText w:val="•"/>
      <w:lvlJc w:val="left"/>
      <w:pPr>
        <w:ind w:left="3643" w:hanging="432"/>
      </w:pPr>
      <w:rPr>
        <w:rFonts w:hint="default"/>
        <w:lang w:val="en-US" w:eastAsia="en-US" w:bidi="ar-SA"/>
      </w:rPr>
    </w:lvl>
    <w:lvl w:ilvl="5" w:tplc="8996CBD4">
      <w:numFmt w:val="bullet"/>
      <w:lvlText w:val="•"/>
      <w:lvlJc w:val="left"/>
      <w:pPr>
        <w:ind w:left="4537" w:hanging="432"/>
      </w:pPr>
      <w:rPr>
        <w:rFonts w:hint="default"/>
        <w:lang w:val="en-US" w:eastAsia="en-US" w:bidi="ar-SA"/>
      </w:rPr>
    </w:lvl>
    <w:lvl w:ilvl="6" w:tplc="34CCCE18">
      <w:numFmt w:val="bullet"/>
      <w:lvlText w:val="•"/>
      <w:lvlJc w:val="left"/>
      <w:pPr>
        <w:ind w:left="5431" w:hanging="432"/>
      </w:pPr>
      <w:rPr>
        <w:rFonts w:hint="default"/>
        <w:lang w:val="en-US" w:eastAsia="en-US" w:bidi="ar-SA"/>
      </w:rPr>
    </w:lvl>
    <w:lvl w:ilvl="7" w:tplc="2E9C860A">
      <w:numFmt w:val="bullet"/>
      <w:lvlText w:val="•"/>
      <w:lvlJc w:val="left"/>
      <w:pPr>
        <w:ind w:left="6326" w:hanging="432"/>
      </w:pPr>
      <w:rPr>
        <w:rFonts w:hint="default"/>
        <w:lang w:val="en-US" w:eastAsia="en-US" w:bidi="ar-SA"/>
      </w:rPr>
    </w:lvl>
    <w:lvl w:ilvl="8" w:tplc="AC3E4E06">
      <w:numFmt w:val="bullet"/>
      <w:lvlText w:val="•"/>
      <w:lvlJc w:val="left"/>
      <w:pPr>
        <w:ind w:left="7220" w:hanging="432"/>
      </w:pPr>
      <w:rPr>
        <w:rFonts w:hint="default"/>
        <w:lang w:val="en-US" w:eastAsia="en-US" w:bidi="ar-SA"/>
      </w:rPr>
    </w:lvl>
  </w:abstractNum>
  <w:abstractNum w:abstractNumId="6">
    <w:nsid w:val="7C192DF6"/>
    <w:multiLevelType w:val="hybridMultilevel"/>
    <w:tmpl w:val="D60AD266"/>
    <w:lvl w:ilvl="0" w:tplc="54023ECC">
      <w:start w:val="1"/>
      <w:numFmt w:val="lowerRoman"/>
      <w:lvlText w:val="%1."/>
      <w:lvlJc w:val="left"/>
      <w:pPr>
        <w:ind w:left="1432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D42451A">
      <w:numFmt w:val="bullet"/>
      <w:lvlText w:val="•"/>
      <w:lvlJc w:val="left"/>
      <w:pPr>
        <w:ind w:left="2274" w:hanging="432"/>
      </w:pPr>
      <w:rPr>
        <w:rFonts w:hint="default"/>
        <w:lang w:val="en-US" w:eastAsia="en-US" w:bidi="ar-SA"/>
      </w:rPr>
    </w:lvl>
    <w:lvl w:ilvl="2" w:tplc="7DC2F962">
      <w:numFmt w:val="bullet"/>
      <w:lvlText w:val="•"/>
      <w:lvlJc w:val="left"/>
      <w:pPr>
        <w:ind w:left="3108" w:hanging="432"/>
      </w:pPr>
      <w:rPr>
        <w:rFonts w:hint="default"/>
        <w:lang w:val="en-US" w:eastAsia="en-US" w:bidi="ar-SA"/>
      </w:rPr>
    </w:lvl>
    <w:lvl w:ilvl="3" w:tplc="E2F67DFE">
      <w:numFmt w:val="bullet"/>
      <w:lvlText w:val="•"/>
      <w:lvlJc w:val="left"/>
      <w:pPr>
        <w:ind w:left="3942" w:hanging="432"/>
      </w:pPr>
      <w:rPr>
        <w:rFonts w:hint="default"/>
        <w:lang w:val="en-US" w:eastAsia="en-US" w:bidi="ar-SA"/>
      </w:rPr>
    </w:lvl>
    <w:lvl w:ilvl="4" w:tplc="F9946790">
      <w:numFmt w:val="bullet"/>
      <w:lvlText w:val="•"/>
      <w:lvlJc w:val="left"/>
      <w:pPr>
        <w:ind w:left="4776" w:hanging="432"/>
      </w:pPr>
      <w:rPr>
        <w:rFonts w:hint="default"/>
        <w:lang w:val="en-US" w:eastAsia="en-US" w:bidi="ar-SA"/>
      </w:rPr>
    </w:lvl>
    <w:lvl w:ilvl="5" w:tplc="8D94F8EC">
      <w:numFmt w:val="bullet"/>
      <w:lvlText w:val="•"/>
      <w:lvlJc w:val="left"/>
      <w:pPr>
        <w:ind w:left="5610" w:hanging="432"/>
      </w:pPr>
      <w:rPr>
        <w:rFonts w:hint="default"/>
        <w:lang w:val="en-US" w:eastAsia="en-US" w:bidi="ar-SA"/>
      </w:rPr>
    </w:lvl>
    <w:lvl w:ilvl="6" w:tplc="2D16223E">
      <w:numFmt w:val="bullet"/>
      <w:lvlText w:val="•"/>
      <w:lvlJc w:val="left"/>
      <w:pPr>
        <w:ind w:left="6444" w:hanging="432"/>
      </w:pPr>
      <w:rPr>
        <w:rFonts w:hint="default"/>
        <w:lang w:val="en-US" w:eastAsia="en-US" w:bidi="ar-SA"/>
      </w:rPr>
    </w:lvl>
    <w:lvl w:ilvl="7" w:tplc="1F5EC330">
      <w:numFmt w:val="bullet"/>
      <w:lvlText w:val="•"/>
      <w:lvlJc w:val="left"/>
      <w:pPr>
        <w:ind w:left="7278" w:hanging="432"/>
      </w:pPr>
      <w:rPr>
        <w:rFonts w:hint="default"/>
        <w:lang w:val="en-US" w:eastAsia="en-US" w:bidi="ar-SA"/>
      </w:rPr>
    </w:lvl>
    <w:lvl w:ilvl="8" w:tplc="A13E4878">
      <w:numFmt w:val="bullet"/>
      <w:lvlText w:val="•"/>
      <w:lvlJc w:val="left"/>
      <w:pPr>
        <w:ind w:left="8113" w:hanging="43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3995"/>
    <w:rsid w:val="00072CE9"/>
    <w:rsid w:val="000A4DC8"/>
    <w:rsid w:val="001F0E27"/>
    <w:rsid w:val="003332AD"/>
    <w:rsid w:val="00453995"/>
    <w:rsid w:val="004A4207"/>
    <w:rsid w:val="0056319D"/>
    <w:rsid w:val="006A53BA"/>
    <w:rsid w:val="00B33684"/>
    <w:rsid w:val="00C23526"/>
    <w:rsid w:val="00D11BB3"/>
    <w:rsid w:val="00F2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2B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2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4D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DC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A4D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DC8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56319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31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E9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2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4D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DC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A4D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DC8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56319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31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E9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ebi.gov.in/sebiweb/other/OtherAction.do?doRecogn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ores.sebi.gov.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Customer</cp:lastModifiedBy>
  <cp:revision>2</cp:revision>
  <dcterms:created xsi:type="dcterms:W3CDTF">2026-07-09T11:27:00Z</dcterms:created>
  <dcterms:modified xsi:type="dcterms:W3CDTF">2026-07-09T11:27:00Z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iLovePDF</vt:lpwstr>
  </property>
</Properties>
</file>